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tbl>
      <w:tblPr>
        <w:tblW w:w="0" w:type="auto"/>
        <w:jc w:val="left"/>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19"/>
      </w:tblGrid>
      <w:tr>
        <w:trPr>
          <w:trHeight w:val="1926" w:hRule="atLeast"/>
        </w:trPr>
        <w:tc>
          <w:tcPr>
            <w:tcW w:w="8119" w:type="dxa"/>
          </w:tcPr>
          <w:p>
            <w:pPr>
              <w:pStyle w:val="TableParagraph"/>
              <w:spacing w:line="1585" w:lineRule="exact"/>
              <w:ind w:left="160" w:right="160"/>
              <w:jc w:val="center"/>
              <w:rPr>
                <w:sz w:val="134"/>
              </w:rPr>
            </w:pPr>
            <w:r>
              <w:rPr>
                <w:color w:val="FF0000"/>
                <w:spacing w:val="-123"/>
                <w:w w:val="80"/>
                <w:sz w:val="134"/>
              </w:rPr>
              <w:t>山 东 省 教 育 厅</w:t>
            </w:r>
          </w:p>
        </w:tc>
      </w:tr>
      <w:tr>
        <w:trPr>
          <w:trHeight w:val="897" w:hRule="atLeast"/>
        </w:trPr>
        <w:tc>
          <w:tcPr>
            <w:tcW w:w="8119" w:type="dxa"/>
          </w:tcPr>
          <w:p>
            <w:pPr>
              <w:pStyle w:val="TableParagraph"/>
              <w:spacing w:before="284"/>
              <w:ind w:left="154" w:right="160"/>
              <w:jc w:val="center"/>
              <w:rPr>
                <w:sz w:val="32"/>
              </w:rPr>
            </w:pPr>
            <w:r>
              <w:rPr>
                <w:sz w:val="32"/>
              </w:rPr>
              <w:t>鲁教高字〔2019〕6 号</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19"/>
        <w:ind w:left="3233"/>
      </w:pPr>
      <w:r>
        <w:rPr/>
        <w:pict>
          <v:line style="position:absolute;mso-position-horizontal-relative:page;mso-position-vertical-relative:paragraph;z-index:251658240" from="75.863998pt,-34.509995pt" to="518.853998pt,-34.509995pt" stroked="true" strokeweight="1.44pt" strokecolor="#ff0000">
            <v:stroke dashstyle="solid"/>
            <w10:wrap type="none"/>
          </v:line>
        </w:pict>
      </w:r>
      <w:r>
        <w:rPr/>
        <w:t>山东省教育厅</w:t>
      </w:r>
    </w:p>
    <w:p>
      <w:pPr>
        <w:spacing w:line="273" w:lineRule="auto" w:before="75"/>
        <w:ind w:left="1912" w:right="2046" w:firstLine="439"/>
        <w:jc w:val="left"/>
        <w:rPr>
          <w:sz w:val="44"/>
        </w:rPr>
      </w:pPr>
      <w:r>
        <w:rPr>
          <w:sz w:val="44"/>
        </w:rPr>
        <w:t>关于举办第六届山东省 </w:t>
      </w:r>
      <w:r>
        <w:rPr>
          <w:spacing w:val="-1"/>
          <w:sz w:val="44"/>
        </w:rPr>
        <w:t>大学生科技创新大赛的通知</w:t>
      </w:r>
    </w:p>
    <w:p>
      <w:pPr>
        <w:pStyle w:val="BodyText"/>
        <w:spacing w:before="5"/>
        <w:rPr>
          <w:sz w:val="50"/>
        </w:rPr>
      </w:pPr>
    </w:p>
    <w:p>
      <w:pPr>
        <w:pStyle w:val="BodyText"/>
        <w:spacing w:before="1"/>
        <w:ind w:left="131"/>
      </w:pPr>
      <w:r>
        <w:rPr/>
        <w:t>各普通高等学校：</w:t>
      </w:r>
    </w:p>
    <w:p>
      <w:pPr>
        <w:pStyle w:val="BodyText"/>
        <w:spacing w:line="340" w:lineRule="auto" w:before="171"/>
        <w:ind w:left="131" w:right="157" w:firstLine="640"/>
      </w:pPr>
      <w:r>
        <w:rPr>
          <w:spacing w:val="6"/>
        </w:rPr>
        <w:t>为学习贯彻习近平新时代中国特色社会主义思想和党的十</w:t>
      </w:r>
      <w:r>
        <w:rPr>
          <w:spacing w:val="-7"/>
        </w:rPr>
        <w:t>九大精神，贯彻落实全国全省教育大会精神，深入落实省委、省</w:t>
      </w:r>
      <w:r>
        <w:rPr>
          <w:spacing w:val="-13"/>
        </w:rPr>
        <w:t>政府关于实施创新驱动发展战略、促进新旧动能转换、深化高等</w:t>
      </w:r>
      <w:r>
        <w:rPr>
          <w:spacing w:val="-14"/>
        </w:rPr>
        <w:t>学校创新创业教育改革的决策部署，展示大学生科技创新成果， </w:t>
      </w:r>
      <w:r>
        <w:rPr>
          <w:spacing w:val="-3"/>
        </w:rPr>
        <w:t>鼓励支持大学生开展科技创新活动，省教育厅拟于 </w:t>
      </w:r>
      <w:r>
        <w:rPr/>
        <w:t>2019</w:t>
      </w:r>
      <w:r>
        <w:rPr>
          <w:spacing w:val="-47"/>
        </w:rPr>
        <w:t> 年 </w:t>
      </w:r>
      <w:r>
        <w:rPr/>
        <w:t>8</w:t>
      </w:r>
      <w:r>
        <w:rPr>
          <w:spacing w:val="-36"/>
        </w:rPr>
        <w:t> 月</w:t>
      </w:r>
    </w:p>
    <w:p>
      <w:pPr>
        <w:pStyle w:val="BodyText"/>
        <w:spacing w:line="398" w:lineRule="exact"/>
        <w:ind w:left="131"/>
      </w:pPr>
      <w:r>
        <w:rPr>
          <w:spacing w:val="-30"/>
        </w:rPr>
        <w:t>至 </w:t>
      </w:r>
      <w:r>
        <w:rPr/>
        <w:t>12</w:t>
      </w:r>
      <w:r>
        <w:rPr>
          <w:spacing w:val="-9"/>
        </w:rPr>
        <w:t> 月组织开展第六届山东省大学生科技创新大赛</w:t>
      </w:r>
      <w:r>
        <w:rPr/>
        <w:t>（以下简称</w:t>
      </w:r>
    </w:p>
    <w:p>
      <w:pPr>
        <w:spacing w:after="0" w:line="398" w:lineRule="exact"/>
        <w:sectPr>
          <w:footerReference w:type="default" r:id="rId5"/>
          <w:footerReference w:type="even" r:id="rId6"/>
          <w:type w:val="continuous"/>
          <w:pgSz w:w="11910" w:h="16840"/>
          <w:pgMar w:footer="1677" w:top="1580" w:bottom="1860" w:left="1400" w:right="1260"/>
          <w:pgNumType w:start="1"/>
        </w:sectPr>
      </w:pPr>
    </w:p>
    <w:p>
      <w:pPr>
        <w:pStyle w:val="BodyText"/>
        <w:rPr>
          <w:sz w:val="20"/>
        </w:rPr>
      </w:pPr>
    </w:p>
    <w:p>
      <w:pPr>
        <w:pStyle w:val="BodyText"/>
        <w:spacing w:before="7"/>
        <w:rPr>
          <w:sz w:val="21"/>
        </w:rPr>
      </w:pPr>
    </w:p>
    <w:p>
      <w:pPr>
        <w:pStyle w:val="BodyText"/>
        <w:spacing w:before="55"/>
        <w:ind w:left="131"/>
      </w:pPr>
      <w:r>
        <w:rPr>
          <w:spacing w:val="-40"/>
        </w:rPr>
        <w:t>“大赛”</w:t>
      </w:r>
      <w:r>
        <w:rPr>
          <w:spacing w:val="-160"/>
        </w:rPr>
        <w:t>）</w:t>
      </w:r>
      <w:r>
        <w:rPr/>
        <w:t>。现将有关事项通知如下：</w:t>
      </w:r>
    </w:p>
    <w:p>
      <w:pPr>
        <w:pStyle w:val="BodyText"/>
        <w:spacing w:before="171"/>
        <w:ind w:left="772"/>
      </w:pPr>
      <w:r>
        <w:rPr>
          <w:w w:val="95"/>
        </w:rPr>
        <w:t>一、大赛目的</w:t>
      </w:r>
    </w:p>
    <w:p>
      <w:pPr>
        <w:pStyle w:val="BodyText"/>
        <w:spacing w:line="340" w:lineRule="auto" w:before="168"/>
        <w:ind w:left="131" w:right="107" w:firstLine="640"/>
      </w:pPr>
      <w:r>
        <w:rPr>
          <w:spacing w:val="-19"/>
        </w:rPr>
        <w:t>秉持“崇尚科学、锐意进取、开拓创新、面向未来”的理念， </w:t>
      </w:r>
      <w:r>
        <w:rPr>
          <w:spacing w:val="-22"/>
        </w:rPr>
        <w:t>营造大学生积极从事科技创新活动的浓厚氛围，培养学生的创新</w:t>
      </w:r>
      <w:r>
        <w:rPr>
          <w:spacing w:val="-14"/>
        </w:rPr>
        <w:t>精神、探索意识和实践能力，发现和扶持一批有创新潜质和研究能力的优秀人才。</w:t>
      </w:r>
    </w:p>
    <w:p>
      <w:pPr>
        <w:pStyle w:val="BodyText"/>
        <w:spacing w:line="403" w:lineRule="exact"/>
        <w:ind w:left="772"/>
      </w:pPr>
      <w:r>
        <w:rPr>
          <w:w w:val="95"/>
        </w:rPr>
        <w:t>二、大赛原则</w:t>
      </w:r>
    </w:p>
    <w:p>
      <w:pPr>
        <w:pStyle w:val="BodyText"/>
        <w:spacing w:line="338" w:lineRule="auto" w:before="171"/>
        <w:ind w:left="131" w:right="270" w:firstLine="640"/>
      </w:pPr>
      <w:r>
        <w:rPr>
          <w:spacing w:val="-9"/>
        </w:rPr>
        <w:t>注重项目的科学性、创新性、实用性，坚持“学生主体、专</w:t>
      </w:r>
      <w:r>
        <w:rPr/>
        <w:t>家主导、公平公正、社会监督”的原则。</w:t>
      </w:r>
    </w:p>
    <w:p>
      <w:pPr>
        <w:pStyle w:val="BodyText"/>
        <w:spacing w:before="3"/>
        <w:ind w:left="772"/>
      </w:pPr>
      <w:r>
        <w:rPr/>
        <w:t>三、组织机构</w:t>
      </w:r>
    </w:p>
    <w:p>
      <w:pPr>
        <w:pStyle w:val="BodyText"/>
        <w:spacing w:line="338" w:lineRule="auto" w:before="171"/>
        <w:ind w:left="131" w:right="269" w:firstLine="640"/>
      </w:pPr>
      <w:r>
        <w:rPr>
          <w:spacing w:val="-8"/>
        </w:rPr>
        <w:t>本次大赛由山东省教育厅主办。设组织委员会</w:t>
      </w:r>
      <w:r>
        <w:rPr/>
        <w:t>（</w:t>
      </w:r>
      <w:r>
        <w:rPr>
          <w:spacing w:val="-3"/>
        </w:rPr>
        <w:t>简称大赛组</w:t>
      </w:r>
      <w:r>
        <w:rPr/>
        <w:t>委会</w:t>
      </w:r>
      <w:r>
        <w:rPr>
          <w:spacing w:val="-159"/>
        </w:rPr>
        <w:t>）</w:t>
      </w:r>
      <w:r>
        <w:rPr/>
        <w:t>、组委会办公室、专家委员会和纪律与监督委员会。</w:t>
      </w:r>
    </w:p>
    <w:p>
      <w:pPr>
        <w:pStyle w:val="BodyText"/>
        <w:spacing w:line="338" w:lineRule="auto" w:before="3"/>
        <w:ind w:left="131" w:right="269" w:firstLine="640"/>
        <w:jc w:val="both"/>
      </w:pPr>
      <w:r>
        <w:rPr/>
        <w:t>（一</w:t>
      </w:r>
      <w:r>
        <w:rPr>
          <w:spacing w:val="-39"/>
        </w:rPr>
        <w:t>）</w:t>
      </w:r>
      <w:r>
        <w:rPr>
          <w:spacing w:val="-10"/>
        </w:rPr>
        <w:t>组委会。负责大赛统筹与领导工作，由省委教育工委</w:t>
      </w:r>
      <w:r>
        <w:rPr>
          <w:spacing w:val="-12"/>
        </w:rPr>
        <w:t>常务副书记、省教育厅厅长邓云锋担任主任，有关部门负责人作</w:t>
      </w:r>
      <w:r>
        <w:rPr/>
        <w:t>为成员，负责大赛的组织实施。</w:t>
      </w:r>
    </w:p>
    <w:p>
      <w:pPr>
        <w:pStyle w:val="BodyText"/>
        <w:spacing w:line="340" w:lineRule="auto" w:before="6"/>
        <w:ind w:left="131" w:right="269" w:firstLine="640"/>
      </w:pPr>
      <w:r>
        <w:rPr/>
        <w:t>（二</w:t>
      </w:r>
      <w:r>
        <w:rPr>
          <w:spacing w:val="-58"/>
        </w:rPr>
        <w:t>）</w:t>
      </w:r>
      <w:r>
        <w:rPr>
          <w:spacing w:val="-9"/>
        </w:rPr>
        <w:t>组委会办公室。设在山东省学生就业创业教育咨询中</w:t>
      </w:r>
      <w:r>
        <w:rPr/>
        <w:t>心，负责大赛的执行、宣传、沟通、协调、推进等日常工作。</w:t>
      </w:r>
    </w:p>
    <w:p>
      <w:pPr>
        <w:pStyle w:val="BodyText"/>
        <w:spacing w:line="340" w:lineRule="auto"/>
        <w:ind w:left="131" w:right="268" w:firstLine="640"/>
        <w:jc w:val="both"/>
      </w:pPr>
      <w:r>
        <w:rPr/>
        <w:t>（三</w:t>
      </w:r>
      <w:r>
        <w:rPr>
          <w:spacing w:val="-39"/>
        </w:rPr>
        <w:t>）</w:t>
      </w:r>
      <w:r>
        <w:rPr>
          <w:spacing w:val="-9"/>
        </w:rPr>
        <w:t>专家委员会。由大赛组委会邀请有关科研院所、行业协会和省部属高校的专家组成，负责参赛项目的评审、大学生科</w:t>
      </w:r>
      <w:r>
        <w:rPr/>
        <w:t>技创新指导和培训等工作。</w:t>
      </w:r>
    </w:p>
    <w:p>
      <w:pPr>
        <w:pStyle w:val="BodyText"/>
        <w:spacing w:line="340" w:lineRule="auto"/>
        <w:ind w:left="131" w:right="268" w:firstLine="640"/>
      </w:pPr>
      <w:r>
        <w:rPr/>
        <w:t>（四</w:t>
      </w:r>
      <w:r>
        <w:rPr>
          <w:spacing w:val="-39"/>
        </w:rPr>
        <w:t>）</w:t>
      </w:r>
      <w:r>
        <w:rPr>
          <w:spacing w:val="-8"/>
        </w:rPr>
        <w:t>纪律与监督委员会。负责对大赛组织、评审等相关工</w:t>
      </w:r>
      <w:r>
        <w:rPr/>
        <w:t>作进行监督，调节处理争议。</w:t>
      </w:r>
    </w:p>
    <w:p>
      <w:pPr>
        <w:spacing w:after="0" w:line="340" w:lineRule="auto"/>
        <w:sectPr>
          <w:pgSz w:w="11910" w:h="16840"/>
          <w:pgMar w:header="0" w:footer="1677" w:top="1580" w:bottom="1860" w:left="1400" w:right="1260"/>
        </w:sectPr>
      </w:pPr>
    </w:p>
    <w:p>
      <w:pPr>
        <w:pStyle w:val="BodyText"/>
        <w:rPr>
          <w:sz w:val="20"/>
        </w:rPr>
      </w:pPr>
    </w:p>
    <w:p>
      <w:pPr>
        <w:pStyle w:val="BodyText"/>
        <w:spacing w:before="7"/>
        <w:rPr>
          <w:sz w:val="21"/>
        </w:rPr>
      </w:pPr>
    </w:p>
    <w:p>
      <w:pPr>
        <w:pStyle w:val="BodyText"/>
        <w:spacing w:line="340" w:lineRule="auto" w:before="55"/>
        <w:ind w:left="131" w:right="276" w:firstLine="640"/>
      </w:pPr>
      <w:r>
        <w:rPr>
          <w:spacing w:val="6"/>
          <w:w w:val="95"/>
        </w:rPr>
        <w:t>各高校可根据实际成立相应机构，开展本校大赛的组织实 </w:t>
      </w:r>
      <w:r>
        <w:rPr/>
        <w:t>施、项目评审和推荐等工作。</w:t>
      </w:r>
    </w:p>
    <w:p>
      <w:pPr>
        <w:pStyle w:val="BodyText"/>
        <w:spacing w:line="405" w:lineRule="exact"/>
        <w:ind w:left="772"/>
      </w:pPr>
      <w:r>
        <w:rPr/>
        <w:t>四、参赛对象</w:t>
      </w:r>
    </w:p>
    <w:p>
      <w:pPr>
        <w:pStyle w:val="BodyText"/>
        <w:spacing w:line="338" w:lineRule="auto" w:before="171"/>
        <w:ind w:left="131" w:right="262" w:firstLine="640"/>
        <w:jc w:val="both"/>
      </w:pPr>
      <w:r>
        <w:rPr>
          <w:spacing w:val="-8"/>
        </w:rPr>
        <w:t>参赛对象为我省高校 </w:t>
      </w:r>
      <w:r>
        <w:rPr/>
        <w:t>2019</w:t>
      </w:r>
      <w:r>
        <w:rPr>
          <w:spacing w:val="-49"/>
        </w:rPr>
        <w:t> 年 </w:t>
      </w:r>
      <w:r>
        <w:rPr/>
        <w:t>7</w:t>
      </w:r>
      <w:r>
        <w:rPr>
          <w:spacing w:val="-50"/>
        </w:rPr>
        <w:t> 月 </w:t>
      </w:r>
      <w:r>
        <w:rPr/>
        <w:t>1</w:t>
      </w:r>
      <w:r>
        <w:rPr>
          <w:spacing w:val="-9"/>
        </w:rPr>
        <w:t> 日前在校的、具有正式学籍的全日制普通本专科学生及研究生（不含成人教育学生</w:t>
      </w:r>
      <w:r>
        <w:rPr>
          <w:spacing w:val="-155"/>
        </w:rPr>
        <w:t>）</w:t>
      </w:r>
      <w:r>
        <w:rPr/>
        <w:t>。鼓励跨专业、跨院系、跨学校组建团队。</w:t>
      </w:r>
    </w:p>
    <w:p>
      <w:pPr>
        <w:pStyle w:val="BodyText"/>
        <w:spacing w:before="6"/>
        <w:ind w:left="772"/>
      </w:pPr>
      <w:r>
        <w:rPr/>
        <w:t>五、参赛项目</w:t>
      </w:r>
    </w:p>
    <w:p>
      <w:pPr>
        <w:pStyle w:val="BodyText"/>
        <w:spacing w:line="338" w:lineRule="auto" w:before="171"/>
        <w:ind w:left="131" w:right="157" w:firstLine="640"/>
      </w:pPr>
      <w:r>
        <w:rPr>
          <w:spacing w:val="-1"/>
        </w:rPr>
        <w:t>参赛项目能够与我省新旧动能转换“十强”产业紧密结合， </w:t>
      </w:r>
      <w:r>
        <w:rPr>
          <w:spacing w:val="-11"/>
        </w:rPr>
        <w:t>促进制造业、能源、环保、农业等产业转型升级；促进科技与信息技术服务、医疗、海洋等深度融合。</w:t>
      </w:r>
    </w:p>
    <w:p>
      <w:pPr>
        <w:pStyle w:val="BodyText"/>
        <w:spacing w:before="6"/>
        <w:ind w:left="772"/>
      </w:pPr>
      <w:r>
        <w:rPr/>
        <w:t>（一）项目组别。</w:t>
      </w:r>
    </w:p>
    <w:p>
      <w:pPr>
        <w:pStyle w:val="BodyText"/>
        <w:spacing w:line="340" w:lineRule="auto" w:before="168"/>
        <w:ind w:left="131" w:right="269" w:firstLine="640"/>
      </w:pPr>
      <w:r>
        <w:rPr>
          <w:spacing w:val="-8"/>
        </w:rPr>
        <w:t>项目组别由项目负责人的在读学段确定，分为研究生组、本</w:t>
      </w:r>
      <w:r>
        <w:rPr/>
        <w:t>科组、高职组。</w:t>
      </w:r>
    </w:p>
    <w:p>
      <w:pPr>
        <w:pStyle w:val="BodyText"/>
        <w:spacing w:line="407" w:lineRule="exact"/>
        <w:ind w:left="772"/>
      </w:pPr>
      <w:r>
        <w:rPr/>
        <w:t>（二）项目类别。</w:t>
      </w:r>
    </w:p>
    <w:p>
      <w:pPr>
        <w:pStyle w:val="ListParagraph"/>
        <w:numPr>
          <w:ilvl w:val="0"/>
          <w:numId w:val="1"/>
        </w:numPr>
        <w:tabs>
          <w:tab w:pos="1094" w:val="left" w:leader="none"/>
        </w:tabs>
        <w:spacing w:line="340" w:lineRule="auto" w:before="169" w:after="0"/>
        <w:ind w:left="131" w:right="158" w:firstLine="640"/>
        <w:jc w:val="left"/>
        <w:rPr>
          <w:sz w:val="32"/>
        </w:rPr>
      </w:pPr>
      <w:r>
        <w:rPr>
          <w:spacing w:val="-1"/>
          <w:sz w:val="32"/>
        </w:rPr>
        <w:t>新一代信息技术类，包括人工智能、云计算、集成电路、</w:t>
      </w:r>
      <w:r>
        <w:rPr>
          <w:sz w:val="32"/>
        </w:rPr>
        <w:t>网络与信息安全、大数据、物联网技术等；</w:t>
      </w:r>
    </w:p>
    <w:p>
      <w:pPr>
        <w:pStyle w:val="ListParagraph"/>
        <w:numPr>
          <w:ilvl w:val="0"/>
          <w:numId w:val="1"/>
        </w:numPr>
        <w:tabs>
          <w:tab w:pos="1094" w:val="left" w:leader="none"/>
        </w:tabs>
        <w:spacing w:line="338" w:lineRule="auto" w:before="0" w:after="0"/>
        <w:ind w:left="131" w:right="268" w:firstLine="640"/>
        <w:jc w:val="left"/>
        <w:rPr>
          <w:sz w:val="32"/>
        </w:rPr>
      </w:pPr>
      <w:r>
        <w:rPr>
          <w:spacing w:val="-12"/>
          <w:sz w:val="32"/>
        </w:rPr>
        <w:t>高端制造类，包括机械、电子产品、轨道交通装备、通用</w:t>
      </w:r>
      <w:r>
        <w:rPr>
          <w:sz w:val="32"/>
        </w:rPr>
        <w:t>航空装备、石油工程装备、新能源汽车及装备等；</w:t>
      </w:r>
    </w:p>
    <w:p>
      <w:pPr>
        <w:pStyle w:val="ListParagraph"/>
        <w:numPr>
          <w:ilvl w:val="0"/>
          <w:numId w:val="1"/>
        </w:numPr>
        <w:tabs>
          <w:tab w:pos="1094" w:val="left" w:leader="none"/>
        </w:tabs>
        <w:spacing w:line="340" w:lineRule="auto" w:before="1" w:after="0"/>
        <w:ind w:left="131" w:right="158" w:firstLine="640"/>
        <w:jc w:val="left"/>
        <w:rPr>
          <w:sz w:val="32"/>
        </w:rPr>
      </w:pPr>
      <w:r>
        <w:rPr>
          <w:spacing w:val="-1"/>
          <w:sz w:val="32"/>
        </w:rPr>
        <w:t>新能源新材料类，包括清洁能源、智能电网、核电装备、</w:t>
      </w:r>
      <w:r>
        <w:rPr>
          <w:sz w:val="32"/>
        </w:rPr>
        <w:t>先进高分子材料、光电子材料、高端金属材料等；</w:t>
      </w:r>
    </w:p>
    <w:p>
      <w:pPr>
        <w:pStyle w:val="ListParagraph"/>
        <w:numPr>
          <w:ilvl w:val="0"/>
          <w:numId w:val="1"/>
        </w:numPr>
        <w:tabs>
          <w:tab w:pos="1094" w:val="left" w:leader="none"/>
        </w:tabs>
        <w:spacing w:line="340" w:lineRule="auto" w:before="0" w:after="0"/>
        <w:ind w:left="131" w:right="269" w:firstLine="640"/>
        <w:jc w:val="left"/>
        <w:rPr>
          <w:sz w:val="32"/>
        </w:rPr>
      </w:pPr>
      <w:r>
        <w:rPr>
          <w:spacing w:val="-11"/>
          <w:sz w:val="32"/>
        </w:rPr>
        <w:t>现代海洋类，包括海水增养殖、智慧海洋、透明海洋、海</w:t>
      </w:r>
      <w:r>
        <w:rPr>
          <w:sz w:val="32"/>
        </w:rPr>
        <w:t>洋服务业等；</w:t>
      </w:r>
    </w:p>
    <w:p>
      <w:pPr>
        <w:spacing w:after="0" w:line="340" w:lineRule="auto"/>
        <w:jc w:val="left"/>
        <w:rPr>
          <w:sz w:val="32"/>
        </w:rPr>
        <w:sectPr>
          <w:pgSz w:w="11910" w:h="16840"/>
          <w:pgMar w:header="0" w:footer="1677" w:top="1580" w:bottom="1860" w:left="1400" w:right="1260"/>
        </w:sectPr>
      </w:pPr>
    </w:p>
    <w:p>
      <w:pPr>
        <w:pStyle w:val="BodyText"/>
        <w:rPr>
          <w:sz w:val="20"/>
        </w:rPr>
      </w:pPr>
    </w:p>
    <w:p>
      <w:pPr>
        <w:pStyle w:val="BodyText"/>
        <w:spacing w:before="7"/>
        <w:rPr>
          <w:sz w:val="21"/>
        </w:rPr>
      </w:pPr>
    </w:p>
    <w:p>
      <w:pPr>
        <w:pStyle w:val="ListParagraph"/>
        <w:numPr>
          <w:ilvl w:val="0"/>
          <w:numId w:val="1"/>
        </w:numPr>
        <w:tabs>
          <w:tab w:pos="1094" w:val="left" w:leader="none"/>
        </w:tabs>
        <w:spacing w:line="340" w:lineRule="auto" w:before="55" w:after="0"/>
        <w:ind w:left="131" w:right="264" w:firstLine="640"/>
        <w:jc w:val="left"/>
        <w:rPr>
          <w:sz w:val="32"/>
        </w:rPr>
      </w:pPr>
      <w:r>
        <w:rPr>
          <w:spacing w:val="-15"/>
          <w:sz w:val="32"/>
        </w:rPr>
        <w:t>生物医药类，包括 </w:t>
      </w:r>
      <w:r>
        <w:rPr>
          <w:sz w:val="32"/>
        </w:rPr>
        <w:t>DNA</w:t>
      </w:r>
      <w:r>
        <w:rPr>
          <w:spacing w:val="-14"/>
          <w:sz w:val="32"/>
        </w:rPr>
        <w:t> 重组技术、新药物研发技术、</w:t>
      </w:r>
      <w:hyperlink r:id="rId7">
        <w:r>
          <w:rPr>
            <w:sz w:val="32"/>
          </w:rPr>
          <w:t>发酵</w:t>
        </w:r>
      </w:hyperlink>
      <w:hyperlink r:id="rId7">
        <w:r>
          <w:rPr>
            <w:sz w:val="32"/>
          </w:rPr>
          <w:t>工程</w:t>
        </w:r>
      </w:hyperlink>
      <w:r>
        <w:rPr>
          <w:sz w:val="32"/>
        </w:rPr>
        <w:t>、药品与生物制品检验等；</w:t>
      </w:r>
    </w:p>
    <w:p>
      <w:pPr>
        <w:pStyle w:val="ListParagraph"/>
        <w:numPr>
          <w:ilvl w:val="0"/>
          <w:numId w:val="1"/>
        </w:numPr>
        <w:tabs>
          <w:tab w:pos="1094" w:val="left" w:leader="none"/>
        </w:tabs>
        <w:spacing w:line="340" w:lineRule="auto" w:before="0" w:after="0"/>
        <w:ind w:left="131" w:right="156" w:firstLine="640"/>
        <w:jc w:val="left"/>
        <w:rPr>
          <w:sz w:val="32"/>
        </w:rPr>
      </w:pPr>
      <w:r>
        <w:rPr>
          <w:spacing w:val="-1"/>
          <w:sz w:val="32"/>
        </w:rPr>
        <w:t>高端化工类，包括特种橡胶、特种纤维、特种工程塑料、</w:t>
      </w:r>
      <w:r>
        <w:rPr>
          <w:sz w:val="32"/>
        </w:rPr>
        <w:t>前沿新材料、高性能复合材料等；</w:t>
      </w:r>
    </w:p>
    <w:p>
      <w:pPr>
        <w:pStyle w:val="ListParagraph"/>
        <w:numPr>
          <w:ilvl w:val="0"/>
          <w:numId w:val="1"/>
        </w:numPr>
        <w:tabs>
          <w:tab w:pos="1094" w:val="left" w:leader="none"/>
        </w:tabs>
        <w:spacing w:line="338" w:lineRule="auto" w:before="0" w:after="0"/>
        <w:ind w:left="131" w:right="158" w:firstLine="640"/>
        <w:jc w:val="left"/>
        <w:rPr>
          <w:sz w:val="32"/>
        </w:rPr>
      </w:pPr>
      <w:r>
        <w:rPr>
          <w:spacing w:val="-1"/>
          <w:sz w:val="32"/>
        </w:rPr>
        <w:t>现代高效农业类，包括智慧农业、农村电商、现代种业、</w:t>
      </w:r>
      <w:r>
        <w:rPr>
          <w:sz w:val="32"/>
        </w:rPr>
        <w:t>畜牧良种培育、农业装备制造等；</w:t>
      </w:r>
    </w:p>
    <w:p>
      <w:pPr>
        <w:pStyle w:val="ListParagraph"/>
        <w:numPr>
          <w:ilvl w:val="0"/>
          <w:numId w:val="1"/>
        </w:numPr>
        <w:tabs>
          <w:tab w:pos="1094" w:val="left" w:leader="none"/>
        </w:tabs>
        <w:spacing w:line="240" w:lineRule="auto" w:before="0" w:after="0"/>
        <w:ind w:left="1094" w:right="0" w:hanging="322"/>
        <w:jc w:val="left"/>
        <w:rPr>
          <w:sz w:val="32"/>
        </w:rPr>
      </w:pPr>
      <w:r>
        <w:rPr>
          <w:sz w:val="32"/>
        </w:rPr>
        <w:t>其他类。</w:t>
      </w:r>
    </w:p>
    <w:p>
      <w:pPr>
        <w:pStyle w:val="BodyText"/>
        <w:spacing w:before="166"/>
        <w:ind w:left="772"/>
      </w:pPr>
      <w:r>
        <w:rPr/>
        <w:t>（三）项目类型。</w:t>
      </w:r>
    </w:p>
    <w:p>
      <w:pPr>
        <w:pStyle w:val="BodyText"/>
        <w:spacing w:line="280" w:lineRule="auto" w:before="169"/>
        <w:ind w:left="131" w:right="262" w:firstLine="640"/>
      </w:pPr>
      <w:r>
        <w:rPr>
          <w:spacing w:val="-7"/>
        </w:rPr>
        <w:t>项目类型分为创意创新、实物创新、实验创新、生产创新 </w:t>
      </w:r>
      <w:r>
        <w:rPr/>
        <w:t>4 </w:t>
      </w:r>
      <w:r>
        <w:rPr>
          <w:spacing w:val="-9"/>
        </w:rPr>
        <w:t>类。参赛团队可根据实际情况自主选择。</w:t>
      </w:r>
      <w:r>
        <w:rPr>
          <w:rFonts w:ascii="微软雅黑" w:hAnsi="微软雅黑" w:eastAsia="微软雅黑" w:hint="eastAsia"/>
          <w:b/>
          <w:spacing w:val="1"/>
        </w:rPr>
        <w:t>“创意创新”</w:t>
      </w:r>
      <w:r>
        <w:rPr>
          <w:spacing w:val="-3"/>
        </w:rPr>
        <w:t>是指大学</w:t>
      </w:r>
    </w:p>
    <w:p>
      <w:pPr>
        <w:pStyle w:val="BodyText"/>
        <w:spacing w:line="338" w:lineRule="auto"/>
        <w:ind w:left="131" w:right="107"/>
      </w:pPr>
      <w:r>
        <w:rPr>
          <w:spacing w:val="-10"/>
        </w:rPr>
        <w:t>生基于独特的思维、新颖的构思和创造性的想法，以现有的知识</w:t>
      </w:r>
      <w:r>
        <w:rPr>
          <w:spacing w:val="-20"/>
        </w:rPr>
        <w:t>和能力为基础，设计出具有一定科技含量，能够满足学习、科研、</w:t>
      </w:r>
      <w:r>
        <w:rPr>
          <w:spacing w:val="-11"/>
        </w:rPr>
        <w:t>生活、生产等需求的创意方案、概念描述等，需以二维或三维设</w:t>
      </w:r>
    </w:p>
    <w:p>
      <w:pPr>
        <w:spacing w:line="493" w:lineRule="exact" w:before="0"/>
        <w:ind w:left="131" w:right="0" w:firstLine="0"/>
        <w:jc w:val="left"/>
        <w:rPr>
          <w:sz w:val="32"/>
        </w:rPr>
      </w:pPr>
      <w:r>
        <w:rPr>
          <w:spacing w:val="-19"/>
          <w:w w:val="99"/>
          <w:sz w:val="32"/>
        </w:rPr>
        <w:t>计图例形式呈现；</w:t>
      </w:r>
      <w:r>
        <w:rPr>
          <w:rFonts w:ascii="微软雅黑" w:hAnsi="微软雅黑" w:eastAsia="微软雅黑" w:hint="eastAsia"/>
          <w:b/>
          <w:spacing w:val="2"/>
          <w:w w:val="99"/>
          <w:sz w:val="32"/>
        </w:rPr>
        <w:t>“实物创新”是</w:t>
      </w:r>
      <w:r>
        <w:rPr>
          <w:w w:val="99"/>
          <w:sz w:val="32"/>
        </w:rPr>
        <w:t>指大学生以独特的思维模式提</w:t>
      </w:r>
    </w:p>
    <w:p>
      <w:pPr>
        <w:pStyle w:val="BodyText"/>
        <w:spacing w:line="340" w:lineRule="auto" w:before="83"/>
        <w:ind w:left="131" w:right="272"/>
      </w:pPr>
      <w:r>
        <w:rPr>
          <w:spacing w:val="-9"/>
        </w:rPr>
        <w:t>出有别于常规或常人思路，利用现有的知识和条件，对已有产品</w:t>
      </w:r>
      <w:r>
        <w:rPr>
          <w:spacing w:val="-7"/>
          <w:w w:val="95"/>
        </w:rPr>
        <w:t>进行改造升级或创造性地设计并制造出新的产品，需以实物或模</w:t>
      </w:r>
    </w:p>
    <w:p>
      <w:pPr>
        <w:spacing w:line="485" w:lineRule="exact" w:before="0"/>
        <w:ind w:left="131" w:right="0" w:firstLine="0"/>
        <w:jc w:val="left"/>
        <w:rPr>
          <w:sz w:val="32"/>
        </w:rPr>
      </w:pPr>
      <w:r>
        <w:rPr>
          <w:spacing w:val="-25"/>
          <w:w w:val="99"/>
          <w:sz w:val="32"/>
        </w:rPr>
        <w:t>型形式呈现；</w:t>
      </w:r>
      <w:r>
        <w:rPr>
          <w:rFonts w:ascii="微软雅黑" w:hAnsi="微软雅黑" w:eastAsia="微软雅黑" w:hint="eastAsia"/>
          <w:b/>
          <w:spacing w:val="2"/>
          <w:w w:val="99"/>
          <w:sz w:val="32"/>
        </w:rPr>
        <w:t>“实验创新”是</w:t>
      </w:r>
      <w:r>
        <w:rPr>
          <w:w w:val="99"/>
          <w:sz w:val="32"/>
        </w:rPr>
        <w:t>指大学生在参与教学实验过程中，</w:t>
      </w:r>
    </w:p>
    <w:p>
      <w:pPr>
        <w:pStyle w:val="BodyText"/>
        <w:spacing w:line="340" w:lineRule="auto" w:before="91"/>
        <w:ind w:left="131" w:right="272"/>
        <w:jc w:val="both"/>
      </w:pPr>
      <w:r>
        <w:rPr>
          <w:spacing w:val="-11"/>
        </w:rPr>
        <w:t>通过对实验内容、实验方法和实验过程的理解，产生有价值的创意和创新想法，提出自己的创新思路和方法，优选实验材料，改</w:t>
      </w:r>
      <w:r>
        <w:rPr>
          <w:spacing w:val="-11"/>
          <w:w w:val="95"/>
        </w:rPr>
        <w:t>进实验方案，优化实验流程，达到降低成本、节约能耗、缩短时</w:t>
      </w:r>
    </w:p>
    <w:p>
      <w:pPr>
        <w:pStyle w:val="BodyText"/>
        <w:spacing w:line="280" w:lineRule="auto"/>
        <w:ind w:left="131" w:right="268"/>
      </w:pPr>
      <w:r>
        <w:rPr>
          <w:spacing w:val="-12"/>
        </w:rPr>
        <w:t>间、提高效率等目的，须基于真实课程教学中的实验教学，且通</w:t>
      </w:r>
      <w:r>
        <w:rPr>
          <w:spacing w:val="-13"/>
          <w:w w:val="99"/>
        </w:rPr>
        <w:t>过实际验证已经取得成功；</w:t>
      </w:r>
      <w:r>
        <w:rPr>
          <w:rFonts w:ascii="微软雅黑" w:hAnsi="微软雅黑" w:eastAsia="微软雅黑" w:hint="eastAsia"/>
          <w:b/>
          <w:spacing w:val="2"/>
          <w:w w:val="99"/>
        </w:rPr>
        <w:t>“生产创新”是</w:t>
      </w:r>
      <w:r>
        <w:rPr>
          <w:w w:val="99"/>
        </w:rPr>
        <w:t>指大学生在参与生产</w:t>
      </w:r>
    </w:p>
    <w:p>
      <w:pPr>
        <w:spacing w:after="0" w:line="280" w:lineRule="auto"/>
        <w:sectPr>
          <w:pgSz w:w="11910" w:h="16840"/>
          <w:pgMar w:header="0" w:footer="1677" w:top="1580" w:bottom="1860" w:left="1400" w:right="1260"/>
        </w:sectPr>
      </w:pPr>
    </w:p>
    <w:p>
      <w:pPr>
        <w:pStyle w:val="BodyText"/>
        <w:rPr>
          <w:sz w:val="20"/>
        </w:rPr>
      </w:pPr>
    </w:p>
    <w:p>
      <w:pPr>
        <w:pStyle w:val="BodyText"/>
        <w:spacing w:before="7"/>
        <w:rPr>
          <w:sz w:val="21"/>
        </w:rPr>
      </w:pPr>
    </w:p>
    <w:p>
      <w:pPr>
        <w:pStyle w:val="BodyText"/>
        <w:spacing w:line="340" w:lineRule="auto" w:before="55"/>
        <w:ind w:left="131" w:right="110"/>
      </w:pPr>
      <w:r>
        <w:rPr>
          <w:spacing w:val="-9"/>
        </w:rPr>
        <w:t>实训实习的过程中，通过对生产任务、生产方式、生产过程的理</w:t>
      </w:r>
      <w:r>
        <w:rPr>
          <w:spacing w:val="-18"/>
        </w:rPr>
        <w:t>解，产生有价值的创意和创新想法，提出自己的创新思路和方法， </w:t>
      </w:r>
      <w:r>
        <w:rPr/>
        <w:t>优选生产材料、改变生产方式、改进生产工艺、优化生产流程， </w:t>
      </w:r>
      <w:r>
        <w:rPr>
          <w:spacing w:val="-10"/>
        </w:rPr>
        <w:t>达到降低成本、节约能耗、缩短时间、提高效率等目的，必须基于真实的企业生产过程，且通过实际验证已经取得成功。</w:t>
      </w:r>
    </w:p>
    <w:p>
      <w:pPr>
        <w:pStyle w:val="BodyText"/>
        <w:spacing w:line="399" w:lineRule="exact"/>
        <w:ind w:left="772"/>
      </w:pPr>
      <w:r>
        <w:rPr/>
        <w:t>（四）参赛项目要求。</w:t>
      </w:r>
    </w:p>
    <w:p>
      <w:pPr>
        <w:pStyle w:val="ListParagraph"/>
        <w:numPr>
          <w:ilvl w:val="0"/>
          <w:numId w:val="2"/>
        </w:numPr>
        <w:tabs>
          <w:tab w:pos="1094" w:val="left" w:leader="none"/>
        </w:tabs>
        <w:spacing w:line="340" w:lineRule="auto" w:before="171" w:after="0"/>
        <w:ind w:left="131" w:right="272" w:firstLine="640"/>
        <w:jc w:val="left"/>
        <w:rPr>
          <w:sz w:val="32"/>
        </w:rPr>
      </w:pPr>
      <w:r>
        <w:rPr>
          <w:spacing w:val="-7"/>
          <w:sz w:val="32"/>
        </w:rPr>
        <w:t>参赛项目须为学生在校期间的研究创新成果，有一定科学</w:t>
      </w:r>
      <w:r>
        <w:rPr>
          <w:sz w:val="32"/>
        </w:rPr>
        <w:t>价值、创新价值和实际应用价值。</w:t>
      </w:r>
    </w:p>
    <w:p>
      <w:pPr>
        <w:pStyle w:val="ListParagraph"/>
        <w:numPr>
          <w:ilvl w:val="0"/>
          <w:numId w:val="2"/>
        </w:numPr>
        <w:tabs>
          <w:tab w:pos="1094" w:val="left" w:leader="none"/>
        </w:tabs>
        <w:spacing w:line="340" w:lineRule="auto" w:before="0" w:after="0"/>
        <w:ind w:left="131" w:right="270" w:firstLine="640"/>
        <w:jc w:val="left"/>
        <w:rPr>
          <w:sz w:val="32"/>
        </w:rPr>
      </w:pPr>
      <w:r>
        <w:rPr>
          <w:spacing w:val="-7"/>
          <w:sz w:val="32"/>
        </w:rPr>
        <w:t>每个项目的团队成员不超过 </w:t>
      </w:r>
      <w:r>
        <w:rPr>
          <w:sz w:val="32"/>
        </w:rPr>
        <w:t>5</w:t>
      </w:r>
      <w:r>
        <w:rPr>
          <w:spacing w:val="-19"/>
          <w:sz w:val="32"/>
        </w:rPr>
        <w:t> 人，且所有成员均须对项目</w:t>
      </w:r>
      <w:r>
        <w:rPr>
          <w:sz w:val="32"/>
        </w:rPr>
        <w:t>有实际贡献。</w:t>
      </w:r>
    </w:p>
    <w:p>
      <w:pPr>
        <w:pStyle w:val="ListParagraph"/>
        <w:numPr>
          <w:ilvl w:val="0"/>
          <w:numId w:val="2"/>
        </w:numPr>
        <w:tabs>
          <w:tab w:pos="1094" w:val="left" w:leader="none"/>
        </w:tabs>
        <w:spacing w:line="408" w:lineRule="exact" w:before="0" w:after="0"/>
        <w:ind w:left="1094" w:right="0" w:hanging="322"/>
        <w:jc w:val="left"/>
        <w:rPr>
          <w:sz w:val="32"/>
        </w:rPr>
      </w:pPr>
      <w:r>
        <w:rPr>
          <w:spacing w:val="-7"/>
          <w:sz w:val="32"/>
        </w:rPr>
        <w:t>每个项目的指导教师不超过 </w:t>
      </w:r>
      <w:r>
        <w:rPr>
          <w:sz w:val="32"/>
        </w:rPr>
        <w:t>2</w:t>
      </w:r>
      <w:r>
        <w:rPr>
          <w:spacing w:val="-28"/>
          <w:sz w:val="32"/>
        </w:rPr>
        <w:t> 人。</w:t>
      </w:r>
    </w:p>
    <w:p>
      <w:pPr>
        <w:pStyle w:val="ListParagraph"/>
        <w:numPr>
          <w:ilvl w:val="0"/>
          <w:numId w:val="2"/>
        </w:numPr>
        <w:tabs>
          <w:tab w:pos="1094" w:val="left" w:leader="none"/>
        </w:tabs>
        <w:spacing w:line="338" w:lineRule="auto" w:before="163" w:after="0"/>
        <w:ind w:left="131" w:right="157" w:firstLine="640"/>
        <w:jc w:val="left"/>
        <w:rPr>
          <w:sz w:val="32"/>
        </w:rPr>
      </w:pPr>
      <w:r>
        <w:rPr>
          <w:spacing w:val="-10"/>
          <w:sz w:val="32"/>
        </w:rPr>
        <w:t>参赛项目须真实、健康、合法，无任何不良信息，项目立</w:t>
      </w:r>
      <w:r>
        <w:rPr>
          <w:spacing w:val="-15"/>
          <w:sz w:val="32"/>
        </w:rPr>
        <w:t>意应弘扬正能量，践行社会主义核心价值观。参赛项目不得侵犯</w:t>
      </w:r>
      <w:r>
        <w:rPr>
          <w:spacing w:val="-16"/>
          <w:sz w:val="32"/>
        </w:rPr>
        <w:t>他人知识产权；所涉及的发明创造、专利技术、资源等必须拥有</w:t>
      </w:r>
      <w:r>
        <w:rPr>
          <w:spacing w:val="-18"/>
          <w:sz w:val="32"/>
        </w:rPr>
        <w:t>清晰合法的知识产权或物权，报名时需提交完整的具有法律效力的所有人书面授权许可书、项目鉴定证书、专利证书等。抄袭、</w:t>
      </w:r>
      <w:r>
        <w:rPr>
          <w:spacing w:val="-12"/>
          <w:sz w:val="32"/>
        </w:rPr>
        <w:t>盗用、提供虚假材料或违反相关法律法规一经发现即刻丧失参赛相关权利并自负一切法律责任。</w:t>
      </w:r>
    </w:p>
    <w:p>
      <w:pPr>
        <w:pStyle w:val="ListParagraph"/>
        <w:numPr>
          <w:ilvl w:val="0"/>
          <w:numId w:val="2"/>
        </w:numPr>
        <w:tabs>
          <w:tab w:pos="1102" w:val="left" w:leader="none"/>
        </w:tabs>
        <w:spacing w:line="340" w:lineRule="auto" w:before="15" w:after="0"/>
        <w:ind w:left="131" w:right="276" w:firstLine="640"/>
        <w:jc w:val="left"/>
        <w:rPr>
          <w:sz w:val="32"/>
        </w:rPr>
      </w:pPr>
      <w:r>
        <w:rPr>
          <w:spacing w:val="6"/>
          <w:w w:val="95"/>
          <w:sz w:val="32"/>
        </w:rPr>
        <w:t>列入国家和省大学生创新创业训练计划且已结项的项目 </w:t>
      </w:r>
      <w:r>
        <w:rPr>
          <w:sz w:val="32"/>
        </w:rPr>
        <w:t>须报名参赛。</w:t>
      </w:r>
    </w:p>
    <w:p>
      <w:pPr>
        <w:pStyle w:val="BodyText"/>
        <w:spacing w:line="405" w:lineRule="exact"/>
        <w:ind w:left="772"/>
      </w:pPr>
      <w:r>
        <w:rPr/>
        <w:t>六、赛程安排</w:t>
      </w:r>
    </w:p>
    <w:p>
      <w:pPr>
        <w:pStyle w:val="BodyText"/>
        <w:spacing w:before="170"/>
        <w:ind w:left="772"/>
      </w:pPr>
      <w:r>
        <w:rPr/>
        <w:t>（ 一） 参赛报名。 所有参赛项目均需通过大赛官网</w:t>
      </w:r>
    </w:p>
    <w:p>
      <w:pPr>
        <w:spacing w:after="0"/>
        <w:sectPr>
          <w:pgSz w:w="11910" w:h="16840"/>
          <w:pgMar w:header="0" w:footer="1677" w:top="1580" w:bottom="1860" w:left="1400" w:right="1260"/>
        </w:sectPr>
      </w:pPr>
    </w:p>
    <w:p>
      <w:pPr>
        <w:pStyle w:val="BodyText"/>
        <w:rPr>
          <w:sz w:val="20"/>
        </w:rPr>
      </w:pPr>
    </w:p>
    <w:p>
      <w:pPr>
        <w:pStyle w:val="BodyText"/>
        <w:spacing w:before="7"/>
        <w:rPr>
          <w:sz w:val="21"/>
        </w:rPr>
      </w:pPr>
    </w:p>
    <w:p>
      <w:pPr>
        <w:pStyle w:val="BodyText"/>
        <w:spacing w:line="340" w:lineRule="auto" w:before="55"/>
        <w:ind w:left="131" w:right="267"/>
        <w:jc w:val="both"/>
      </w:pPr>
      <w:r>
        <w:rPr/>
        <w:t>（</w:t>
      </w:r>
      <w:hyperlink r:id="rId8">
        <w:r>
          <w:rPr/>
          <w:t>http://jycy.sdei.edu.cn/cxds/</w:t>
        </w:r>
      </w:hyperlink>
      <w:r>
        <w:rPr/>
        <w:t>）</w:t>
      </w:r>
      <w:r>
        <w:rPr>
          <w:spacing w:val="2"/>
        </w:rPr>
        <w:t>进行注册报名。</w:t>
      </w:r>
      <w:hyperlink r:id="rId9">
        <w:r>
          <w:rPr>
            <w:spacing w:val="1"/>
          </w:rPr>
          <w:t>报名系统</w:t>
        </w:r>
      </w:hyperlink>
      <w:hyperlink r:id="rId9">
        <w:r>
          <w:rPr>
            <w:spacing w:val="-10"/>
          </w:rPr>
          <w:t>开放时间为 </w:t>
        </w:r>
        <w:r>
          <w:rPr/>
          <w:t>2019</w:t>
        </w:r>
        <w:r>
          <w:rPr>
            <w:spacing w:val="-43"/>
          </w:rPr>
          <w:t> 年 </w:t>
        </w:r>
        <w:r>
          <w:rPr/>
          <w:t>8</w:t>
        </w:r>
        <w:r>
          <w:rPr>
            <w:spacing w:val="-42"/>
          </w:rPr>
          <w:t> 月 </w:t>
        </w:r>
        <w:r>
          <w:rPr/>
          <w:t>26</w:t>
        </w:r>
        <w:r>
          <w:rPr>
            <w:spacing w:val="-42"/>
          </w:rPr>
          <w:t> 日 </w:t>
        </w:r>
        <w:r>
          <w:rPr/>
          <w:t>8</w:t>
        </w:r>
        <w:r>
          <w:rPr>
            <w:spacing w:val="-67"/>
          </w:rPr>
          <w:t> </w:t>
        </w:r>
      </w:hyperlink>
      <w:r>
        <w:rPr>
          <w:spacing w:val="-8"/>
        </w:rPr>
        <w:t>时，截止时间为 </w:t>
      </w:r>
      <w:r>
        <w:rPr/>
        <w:t>2019</w:t>
      </w:r>
      <w:r>
        <w:rPr>
          <w:spacing w:val="-42"/>
        </w:rPr>
        <w:t> 年 </w:t>
      </w:r>
      <w:r>
        <w:rPr/>
        <w:t>10</w:t>
      </w:r>
      <w:r>
        <w:rPr>
          <w:spacing w:val="-34"/>
        </w:rPr>
        <w:t> 月</w:t>
      </w:r>
    </w:p>
    <w:p>
      <w:pPr>
        <w:pStyle w:val="BodyText"/>
        <w:spacing w:line="405" w:lineRule="exact"/>
        <w:ind w:left="131"/>
        <w:jc w:val="both"/>
      </w:pPr>
      <w:r>
        <w:rPr/>
        <w:t>12</w:t>
      </w:r>
      <w:r>
        <w:rPr>
          <w:spacing w:val="-54"/>
        </w:rPr>
        <w:t> 日 </w:t>
      </w:r>
      <w:r>
        <w:rPr/>
        <w:t>17</w:t>
      </w:r>
      <w:r>
        <w:rPr>
          <w:spacing w:val="-28"/>
        </w:rPr>
        <w:t> 时。</w:t>
      </w:r>
    </w:p>
    <w:p>
      <w:pPr>
        <w:pStyle w:val="BodyText"/>
        <w:spacing w:line="340" w:lineRule="auto" w:before="171"/>
        <w:ind w:left="131" w:right="265" w:firstLine="640"/>
        <w:jc w:val="both"/>
      </w:pPr>
      <w:r>
        <w:rPr/>
        <w:t>（二</w:t>
      </w:r>
      <w:r>
        <w:rPr>
          <w:spacing w:val="-13"/>
        </w:rPr>
        <w:t>）</w:t>
      </w:r>
      <w:r>
        <w:rPr>
          <w:spacing w:val="-4"/>
        </w:rPr>
        <w:t>校级初赛</w:t>
      </w:r>
      <w:r>
        <w:rPr/>
        <w:t>（2019</w:t>
      </w:r>
      <w:r>
        <w:rPr>
          <w:spacing w:val="-55"/>
        </w:rPr>
        <w:t> 年 </w:t>
      </w:r>
      <w:r>
        <w:rPr/>
        <w:t>10</w:t>
      </w:r>
      <w:r>
        <w:rPr>
          <w:spacing w:val="-55"/>
        </w:rPr>
        <w:t> 月 </w:t>
      </w:r>
      <w:r>
        <w:rPr/>
        <w:t>12</w:t>
      </w:r>
      <w:r>
        <w:rPr>
          <w:spacing w:val="-28"/>
        </w:rPr>
        <w:t> 日前</w:t>
      </w:r>
      <w:r>
        <w:rPr>
          <w:spacing w:val="-159"/>
        </w:rPr>
        <w:t>）</w:t>
      </w:r>
      <w:r>
        <w:rPr>
          <w:spacing w:val="-3"/>
        </w:rPr>
        <w:t>。校级初赛的比赛</w:t>
      </w:r>
      <w:r>
        <w:rPr>
          <w:spacing w:val="-12"/>
        </w:rPr>
        <w:t>环节、评审方式等由各高校自行确定。高校根据校赛结果确定推</w:t>
      </w:r>
      <w:r>
        <w:rPr>
          <w:spacing w:val="-18"/>
        </w:rPr>
        <w:t>荐顺序，通过系统自动生成《推荐项目汇总表》。入围参加省赛</w:t>
      </w:r>
      <w:r>
        <w:rPr>
          <w:spacing w:val="-21"/>
        </w:rPr>
        <w:t>的项目数量，由大赛组委会根据各高校 </w:t>
      </w:r>
      <w:r>
        <w:rPr/>
        <w:t>10</w:t>
      </w:r>
      <w:r>
        <w:rPr>
          <w:spacing w:val="-49"/>
        </w:rPr>
        <w:t> 月 </w:t>
      </w:r>
      <w:r>
        <w:rPr/>
        <w:t>12</w:t>
      </w:r>
      <w:r>
        <w:rPr>
          <w:spacing w:val="-50"/>
        </w:rPr>
        <w:t> 日 </w:t>
      </w:r>
      <w:r>
        <w:rPr/>
        <w:t>17</w:t>
      </w:r>
      <w:r>
        <w:rPr>
          <w:spacing w:val="-16"/>
        </w:rPr>
        <w:t> 时前在大赛官网正式报名参赛的项目数量统筹确定。</w:t>
      </w:r>
    </w:p>
    <w:p>
      <w:pPr>
        <w:pStyle w:val="BodyText"/>
        <w:spacing w:line="340" w:lineRule="auto"/>
        <w:ind w:left="131" w:right="268" w:firstLine="640"/>
        <w:jc w:val="both"/>
      </w:pPr>
      <w:r>
        <w:rPr/>
        <w:t>（三</w:t>
      </w:r>
      <w:r>
        <w:rPr>
          <w:spacing w:val="-13"/>
        </w:rPr>
        <w:t>）</w:t>
      </w:r>
      <w:r>
        <w:rPr>
          <w:spacing w:val="-4"/>
        </w:rPr>
        <w:t>省级大赛</w:t>
      </w:r>
      <w:r>
        <w:rPr/>
        <w:t>（2019</w:t>
      </w:r>
      <w:r>
        <w:rPr>
          <w:spacing w:val="-55"/>
        </w:rPr>
        <w:t> 年 </w:t>
      </w:r>
      <w:r>
        <w:rPr/>
        <w:t>12</w:t>
      </w:r>
      <w:r>
        <w:rPr>
          <w:spacing w:val="-55"/>
        </w:rPr>
        <w:t> 月 </w:t>
      </w:r>
      <w:r>
        <w:rPr/>
        <w:t>20</w:t>
      </w:r>
      <w:r>
        <w:rPr>
          <w:spacing w:val="-28"/>
        </w:rPr>
        <w:t> 日前</w:t>
      </w:r>
      <w:r>
        <w:rPr>
          <w:spacing w:val="-159"/>
        </w:rPr>
        <w:t>）</w:t>
      </w:r>
      <w:r>
        <w:rPr>
          <w:spacing w:val="-3"/>
        </w:rPr>
        <w:t>。分为网上初评和现场决赛两轮进行。</w:t>
      </w:r>
    </w:p>
    <w:p>
      <w:pPr>
        <w:pStyle w:val="BodyText"/>
        <w:spacing w:line="338" w:lineRule="auto"/>
        <w:ind w:left="131" w:right="269" w:firstLine="640"/>
        <w:jc w:val="both"/>
      </w:pPr>
      <w:r>
        <w:rPr>
          <w:spacing w:val="-12"/>
        </w:rPr>
        <w:t>第一轮：网上初评。评审专家通过评审系统网上审阅项目申</w:t>
      </w:r>
      <w:r>
        <w:rPr>
          <w:spacing w:val="-4"/>
        </w:rPr>
        <w:t>报书、</w:t>
      </w:r>
      <w:r>
        <w:rPr/>
        <w:t>1</w:t>
      </w:r>
      <w:r>
        <w:rPr>
          <w:spacing w:val="-11"/>
        </w:rPr>
        <w:t> 分钟展示视频及其他佐证材料，依据评审标准，择优评</w:t>
      </w:r>
      <w:r>
        <w:rPr>
          <w:spacing w:val="-27"/>
        </w:rPr>
        <w:t>选出 </w:t>
      </w:r>
      <w:r>
        <w:rPr/>
        <w:t>500</w:t>
      </w:r>
      <w:r>
        <w:rPr>
          <w:spacing w:val="-10"/>
        </w:rPr>
        <w:t> 个项目入围现场决赛。</w:t>
      </w:r>
    </w:p>
    <w:p>
      <w:pPr>
        <w:pStyle w:val="BodyText"/>
        <w:spacing w:line="338" w:lineRule="auto"/>
        <w:ind w:left="131" w:right="269" w:firstLine="640"/>
        <w:jc w:val="both"/>
      </w:pPr>
      <w:r>
        <w:rPr>
          <w:spacing w:val="-12"/>
        </w:rPr>
        <w:t>第二轮：现场决赛。决赛采取演示加答辩的形式进行。评审</w:t>
      </w:r>
      <w:r>
        <w:rPr>
          <w:spacing w:val="-14"/>
        </w:rPr>
        <w:t>专家组观看 </w:t>
      </w:r>
      <w:r>
        <w:rPr/>
        <w:t>1</w:t>
      </w:r>
      <w:r>
        <w:rPr>
          <w:spacing w:val="-16"/>
        </w:rPr>
        <w:t> 分钟展示视频，审阅项目申报书、实物及其他佐证</w:t>
      </w:r>
    </w:p>
    <w:p>
      <w:pPr>
        <w:pStyle w:val="BodyText"/>
        <w:spacing w:line="338" w:lineRule="auto"/>
        <w:ind w:left="131" w:right="268"/>
        <w:jc w:val="both"/>
      </w:pPr>
      <w:r>
        <w:rPr>
          <w:spacing w:val="-12"/>
        </w:rPr>
        <w:t>材料，团队成员现场介绍项目 </w:t>
      </w:r>
      <w:r>
        <w:rPr/>
        <w:t>5</w:t>
      </w:r>
      <w:r>
        <w:rPr>
          <w:spacing w:val="-24"/>
        </w:rPr>
        <w:t> 分钟，现场答辩 </w:t>
      </w:r>
      <w:r>
        <w:rPr/>
        <w:t>5</w:t>
      </w:r>
      <w:r>
        <w:rPr>
          <w:spacing w:val="-20"/>
        </w:rPr>
        <w:t> 分钟。专家组</w:t>
      </w:r>
      <w:r>
        <w:rPr>
          <w:spacing w:val="-9"/>
        </w:rPr>
        <w:t>依据评审标准对参赛项目逐一评审，并拟定一二三等奖获奖项目</w:t>
      </w:r>
      <w:r>
        <w:rPr/>
        <w:t>名单。</w:t>
      </w:r>
    </w:p>
    <w:p>
      <w:pPr>
        <w:pStyle w:val="BodyText"/>
        <w:spacing w:before="1"/>
        <w:ind w:left="772"/>
      </w:pPr>
      <w:r>
        <w:rPr/>
        <w:t>优秀组织单位名单由大赛组委会确定。</w:t>
      </w:r>
    </w:p>
    <w:p>
      <w:pPr>
        <w:pStyle w:val="BodyText"/>
        <w:spacing w:line="338" w:lineRule="auto" w:before="171"/>
        <w:ind w:left="131" w:right="268" w:firstLine="640"/>
      </w:pPr>
      <w:r>
        <w:rPr/>
        <w:t>（四）结果公布（2019</w:t>
      </w:r>
      <w:r>
        <w:rPr>
          <w:spacing w:val="-29"/>
        </w:rPr>
        <w:t> 年 </w:t>
      </w:r>
      <w:r>
        <w:rPr/>
        <w:t>12</w:t>
      </w:r>
      <w:r>
        <w:rPr>
          <w:spacing w:val="-11"/>
        </w:rPr>
        <w:t> 月底前</w:t>
      </w:r>
      <w:r>
        <w:rPr>
          <w:spacing w:val="-159"/>
        </w:rPr>
        <w:t>）</w:t>
      </w:r>
      <w:r>
        <w:rPr/>
        <w:t>。获奖名单经公示无异议后，以省教育厅文件正式公布。</w:t>
      </w:r>
    </w:p>
    <w:p>
      <w:pPr>
        <w:spacing w:after="0" w:line="338" w:lineRule="auto"/>
        <w:sectPr>
          <w:pgSz w:w="11910" w:h="16840"/>
          <w:pgMar w:header="0" w:footer="1677" w:top="1580" w:bottom="1860" w:left="1400" w:right="1260"/>
        </w:sectPr>
      </w:pPr>
    </w:p>
    <w:p>
      <w:pPr>
        <w:pStyle w:val="BodyText"/>
        <w:rPr>
          <w:sz w:val="20"/>
        </w:rPr>
      </w:pPr>
    </w:p>
    <w:p>
      <w:pPr>
        <w:pStyle w:val="BodyText"/>
        <w:spacing w:before="7"/>
        <w:rPr>
          <w:sz w:val="21"/>
        </w:rPr>
      </w:pPr>
    </w:p>
    <w:p>
      <w:pPr>
        <w:pStyle w:val="BodyText"/>
        <w:spacing w:before="55"/>
        <w:ind w:left="772"/>
      </w:pPr>
      <w:r>
        <w:rPr/>
        <w:t>七、奖励设置</w:t>
      </w:r>
    </w:p>
    <w:p>
      <w:pPr>
        <w:pStyle w:val="BodyText"/>
        <w:spacing w:line="338" w:lineRule="auto" w:before="171"/>
        <w:ind w:left="131" w:right="265" w:firstLine="640"/>
        <w:jc w:val="both"/>
      </w:pPr>
      <w:r>
        <w:rPr>
          <w:spacing w:val="-12"/>
        </w:rPr>
        <w:t>根据省教育厅、省财政厅《关于印发山东省大学生科技创新</w:t>
      </w:r>
      <w:r>
        <w:rPr>
          <w:spacing w:val="-27"/>
        </w:rPr>
        <w:t>大赛奖励办法的通知》</w:t>
      </w:r>
      <w:r>
        <w:rPr/>
        <w:t>（鲁教科发〔2015</w:t>
      </w:r>
      <w:r>
        <w:rPr>
          <w:spacing w:val="4"/>
        </w:rPr>
        <w:t>〕</w:t>
      </w:r>
      <w:r>
        <w:rPr/>
        <w:t>2</w:t>
      </w:r>
      <w:r>
        <w:rPr>
          <w:spacing w:val="7"/>
        </w:rPr>
        <w:t> 号</w:t>
      </w:r>
      <w:r>
        <w:rPr/>
        <w:t>）规定，大赛设</w:t>
      </w:r>
      <w:r>
        <w:rPr>
          <w:spacing w:val="-6"/>
        </w:rPr>
        <w:t>优秀项目奖、优秀指导教师</w:t>
      </w:r>
      <w:r>
        <w:rPr/>
        <w:t>（团队</w:t>
      </w:r>
      <w:r>
        <w:rPr>
          <w:spacing w:val="-24"/>
        </w:rPr>
        <w:t>）</w:t>
      </w:r>
      <w:r>
        <w:rPr>
          <w:spacing w:val="-7"/>
        </w:rPr>
        <w:t>奖。其中，优秀项目奖数量</w:t>
      </w:r>
      <w:r>
        <w:rPr>
          <w:spacing w:val="-21"/>
        </w:rPr>
        <w:t>为一等奖 </w:t>
      </w:r>
      <w:r>
        <w:rPr/>
        <w:t>50</w:t>
      </w:r>
      <w:r>
        <w:rPr>
          <w:spacing w:val="-23"/>
        </w:rPr>
        <w:t> 项、二等奖 </w:t>
      </w:r>
      <w:r>
        <w:rPr/>
        <w:t>150</w:t>
      </w:r>
      <w:r>
        <w:rPr>
          <w:spacing w:val="-23"/>
        </w:rPr>
        <w:t> 项、三等奖 </w:t>
      </w:r>
      <w:r>
        <w:rPr/>
        <w:t>300</w:t>
      </w:r>
      <w:r>
        <w:rPr>
          <w:spacing w:val="-11"/>
        </w:rPr>
        <w:t> 项；一等奖项目的</w:t>
      </w:r>
    </w:p>
    <w:p>
      <w:pPr>
        <w:pStyle w:val="BodyText"/>
        <w:spacing w:line="340" w:lineRule="auto" w:before="6"/>
        <w:ind w:left="131" w:right="267"/>
        <w:jc w:val="both"/>
      </w:pPr>
      <w:r>
        <w:rPr>
          <w:w w:val="99"/>
        </w:rPr>
        <w:t>指导教师（不超过</w:t>
      </w:r>
      <w:r>
        <w:rPr>
          <w:spacing w:val="-56"/>
        </w:rPr>
        <w:t> </w:t>
      </w:r>
      <w:r>
        <w:rPr>
          <w:w w:val="99"/>
        </w:rPr>
        <w:t>2</w:t>
      </w:r>
      <w:r>
        <w:rPr>
          <w:spacing w:val="-58"/>
        </w:rPr>
        <w:t> </w:t>
      </w:r>
      <w:r>
        <w:rPr>
          <w:w w:val="99"/>
        </w:rPr>
        <w:t>人，下同）</w:t>
      </w:r>
      <w:r>
        <w:rPr>
          <w:spacing w:val="-13"/>
          <w:w w:val="99"/>
        </w:rPr>
        <w:t>为“金牌指导教师”，二等奖项</w:t>
      </w:r>
      <w:r>
        <w:rPr>
          <w:spacing w:val="-22"/>
        </w:rPr>
        <w:t>目的指导教师为“银牌指导教师”，三等奖项目的指导教师为“铜</w:t>
      </w:r>
      <w:r>
        <w:rPr>
          <w:spacing w:val="-24"/>
        </w:rPr>
        <w:t>牌指导教师”。</w:t>
      </w:r>
    </w:p>
    <w:p>
      <w:pPr>
        <w:pStyle w:val="BodyText"/>
        <w:spacing w:line="340" w:lineRule="auto"/>
        <w:ind w:left="131" w:right="268" w:firstLine="640"/>
        <w:jc w:val="both"/>
      </w:pPr>
      <w:r>
        <w:rPr>
          <w:spacing w:val="-3"/>
        </w:rPr>
        <w:t>对获奖项目和优秀指导教师</w:t>
      </w:r>
      <w:r>
        <w:rPr/>
        <w:t>（团队</w:t>
      </w:r>
      <w:r>
        <w:rPr>
          <w:spacing w:val="-29"/>
        </w:rPr>
        <w:t>）</w:t>
      </w:r>
      <w:r>
        <w:rPr>
          <w:spacing w:val="-9"/>
        </w:rPr>
        <w:t>颁发证书。同时，对获</w:t>
      </w:r>
      <w:r>
        <w:rPr>
          <w:spacing w:val="-3"/>
        </w:rPr>
        <w:t>得一等奖项目的学生</w:t>
      </w:r>
      <w:r>
        <w:rPr/>
        <w:t>（团队</w:t>
      </w:r>
      <w:r>
        <w:rPr>
          <w:spacing w:val="-24"/>
        </w:rPr>
        <w:t>）</w:t>
      </w:r>
      <w:r>
        <w:rPr>
          <w:spacing w:val="-27"/>
        </w:rPr>
        <w:t>奖励 </w:t>
      </w:r>
      <w:r>
        <w:rPr/>
        <w:t>1</w:t>
      </w:r>
      <w:r>
        <w:rPr>
          <w:spacing w:val="-18"/>
        </w:rPr>
        <w:t> 万元、指导教师</w:t>
      </w:r>
      <w:r>
        <w:rPr/>
        <w:t>（团队</w:t>
      </w:r>
      <w:r>
        <w:rPr>
          <w:spacing w:val="-24"/>
        </w:rPr>
        <w:t>）</w:t>
      </w:r>
      <w:r>
        <w:rPr>
          <w:spacing w:val="-13"/>
        </w:rPr>
        <w:t>奖</w:t>
      </w:r>
    </w:p>
    <w:p>
      <w:pPr>
        <w:pStyle w:val="BodyText"/>
        <w:spacing w:line="408" w:lineRule="exact"/>
        <w:ind w:left="131"/>
        <w:jc w:val="both"/>
      </w:pPr>
      <w:r>
        <w:rPr>
          <w:spacing w:val="-41"/>
        </w:rPr>
        <w:t>励 </w:t>
      </w:r>
      <w:r>
        <w:rPr/>
        <w:t>5000</w:t>
      </w:r>
      <w:r>
        <w:rPr>
          <w:spacing w:val="-14"/>
        </w:rPr>
        <w:t> 元；对获得二等奖项目的学生</w:t>
      </w:r>
      <w:r>
        <w:rPr/>
        <w:t>（团队</w:t>
      </w:r>
      <w:r>
        <w:rPr>
          <w:spacing w:val="-28"/>
        </w:rPr>
        <w:t>）</w:t>
      </w:r>
      <w:r>
        <w:rPr>
          <w:spacing w:val="-27"/>
        </w:rPr>
        <w:t>奖励 </w:t>
      </w:r>
      <w:r>
        <w:rPr/>
        <w:t>8000</w:t>
      </w:r>
      <w:r>
        <w:rPr>
          <w:spacing w:val="-28"/>
        </w:rPr>
        <w:t> 元、指</w:t>
      </w:r>
    </w:p>
    <w:p>
      <w:pPr>
        <w:pStyle w:val="BodyText"/>
        <w:spacing w:before="162"/>
        <w:ind w:left="131"/>
        <w:jc w:val="both"/>
      </w:pPr>
      <w:r>
        <w:rPr>
          <w:spacing w:val="-10"/>
        </w:rPr>
        <w:t>导教师</w:t>
      </w:r>
      <w:r>
        <w:rPr/>
        <w:t>（团队</w:t>
      </w:r>
      <w:r>
        <w:rPr>
          <w:spacing w:val="-29"/>
        </w:rPr>
        <w:t>）</w:t>
      </w:r>
      <w:r>
        <w:rPr>
          <w:spacing w:val="-27"/>
        </w:rPr>
        <w:t>奖励 </w:t>
      </w:r>
      <w:r>
        <w:rPr/>
        <w:t>4000</w:t>
      </w:r>
      <w:r>
        <w:rPr>
          <w:spacing w:val="-14"/>
        </w:rPr>
        <w:t> 元；对获得三等奖项目的学生</w:t>
      </w:r>
      <w:r>
        <w:rPr/>
        <w:t>（团队）</w:t>
      </w:r>
    </w:p>
    <w:p>
      <w:pPr>
        <w:pStyle w:val="BodyText"/>
        <w:spacing w:before="171"/>
        <w:ind w:left="131"/>
        <w:jc w:val="both"/>
      </w:pPr>
      <w:r>
        <w:rPr/>
        <w:t>奖励 5000 元、指导教师（团队）奖励 3000 元。</w:t>
      </w:r>
    </w:p>
    <w:p>
      <w:pPr>
        <w:pStyle w:val="BodyText"/>
        <w:spacing w:line="338" w:lineRule="auto" w:before="171"/>
        <w:ind w:left="772" w:right="949"/>
        <w:jc w:val="both"/>
      </w:pPr>
      <w:r>
        <w:rPr>
          <w:spacing w:val="-6"/>
        </w:rPr>
        <w:t>对获得“优秀组织单位”称号的 </w:t>
      </w:r>
      <w:r>
        <w:rPr/>
        <w:t>20</w:t>
      </w:r>
      <w:r>
        <w:rPr>
          <w:spacing w:val="-13"/>
        </w:rPr>
        <w:t> 所高校颁发奖牌。</w:t>
      </w:r>
      <w:r>
        <w:rPr/>
        <w:t>设置相关单项奖若干项。</w:t>
      </w:r>
    </w:p>
    <w:p>
      <w:pPr>
        <w:pStyle w:val="BodyText"/>
        <w:spacing w:line="340" w:lineRule="auto" w:before="3"/>
        <w:ind w:left="131" w:right="107" w:firstLine="640"/>
      </w:pPr>
      <w:r>
        <w:rPr>
          <w:spacing w:val="-12"/>
        </w:rPr>
        <w:t>奖励资金于 </w:t>
      </w:r>
      <w:r>
        <w:rPr/>
        <w:t>2020</w:t>
      </w:r>
      <w:r>
        <w:rPr>
          <w:spacing w:val="-46"/>
        </w:rPr>
        <w:t> 年 </w:t>
      </w:r>
      <w:r>
        <w:rPr/>
        <w:t>5</w:t>
      </w:r>
      <w:r>
        <w:rPr>
          <w:spacing w:val="-9"/>
        </w:rPr>
        <w:t> 月底前拨付各有关高校。奖励资金实</w:t>
      </w:r>
      <w:r>
        <w:rPr>
          <w:spacing w:val="-20"/>
        </w:rPr>
        <w:t>行单独核算、专款专用，任何单位和个人不得截留、挤占、挪用。</w:t>
      </w:r>
    </w:p>
    <w:p>
      <w:pPr>
        <w:pStyle w:val="BodyText"/>
        <w:spacing w:line="405" w:lineRule="exact"/>
        <w:ind w:left="772"/>
      </w:pPr>
      <w:r>
        <w:rPr/>
        <w:t>八、材料填报</w:t>
      </w:r>
    </w:p>
    <w:p>
      <w:pPr>
        <w:pStyle w:val="BodyText"/>
        <w:spacing w:before="171"/>
        <w:ind w:left="772"/>
        <w:jc w:val="both"/>
      </w:pPr>
      <w:r>
        <w:rPr/>
        <w:t>（一</w:t>
      </w:r>
      <w:r>
        <w:rPr>
          <w:spacing w:val="-37"/>
        </w:rPr>
        <w:t>）</w:t>
      </w:r>
      <w:r>
        <w:rPr>
          <w:spacing w:val="-5"/>
        </w:rPr>
        <w:t>有关高校负责组织申报项目的作者于 </w:t>
      </w:r>
      <w:r>
        <w:rPr/>
        <w:t>2019</w:t>
      </w:r>
      <w:r>
        <w:rPr>
          <w:spacing w:val="-55"/>
        </w:rPr>
        <w:t> 年 </w:t>
      </w:r>
      <w:r>
        <w:rPr/>
        <w:t>8</w:t>
      </w:r>
      <w:r>
        <w:rPr>
          <w:spacing w:val="-55"/>
        </w:rPr>
        <w:t> 月 </w:t>
      </w:r>
      <w:r>
        <w:rPr/>
        <w:t>26</w:t>
      </w:r>
    </w:p>
    <w:p>
      <w:pPr>
        <w:pStyle w:val="BodyText"/>
        <w:spacing w:line="338" w:lineRule="auto" w:before="170"/>
        <w:ind w:left="131" w:right="266"/>
        <w:jc w:val="both"/>
      </w:pPr>
      <w:r>
        <w:rPr>
          <w:w w:val="99"/>
        </w:rPr>
        <w:t>日</w:t>
      </w:r>
      <w:r>
        <w:rPr>
          <w:spacing w:val="-79"/>
        </w:rPr>
        <w:t> </w:t>
      </w:r>
      <w:r>
        <w:rPr>
          <w:w w:val="99"/>
        </w:rPr>
        <w:t>8</w:t>
      </w:r>
      <w:r>
        <w:rPr>
          <w:spacing w:val="-80"/>
        </w:rPr>
        <w:t> </w:t>
      </w:r>
      <w:r>
        <w:rPr>
          <w:spacing w:val="-8"/>
          <w:w w:val="99"/>
        </w:rPr>
        <w:t>时后登陆大赛官网</w:t>
      </w:r>
      <w:r>
        <w:rPr>
          <w:spacing w:val="2"/>
          <w:w w:val="99"/>
        </w:rPr>
        <w:t>（</w:t>
      </w:r>
      <w:hyperlink r:id="rId8">
        <w:r>
          <w:rPr>
            <w:w w:val="99"/>
          </w:rPr>
          <w:t>h</w:t>
        </w:r>
        <w:r>
          <w:rPr>
            <w:spacing w:val="-2"/>
            <w:w w:val="99"/>
          </w:rPr>
          <w:t>t</w:t>
        </w:r>
        <w:r>
          <w:rPr>
            <w:w w:val="99"/>
          </w:rPr>
          <w:t>tp</w:t>
        </w:r>
        <w:r>
          <w:rPr>
            <w:spacing w:val="-2"/>
            <w:w w:val="99"/>
          </w:rPr>
          <w:t>:</w:t>
        </w:r>
        <w:r>
          <w:rPr>
            <w:w w:val="99"/>
          </w:rPr>
          <w:t>/</w:t>
        </w:r>
        <w:r>
          <w:rPr>
            <w:spacing w:val="-2"/>
            <w:w w:val="99"/>
          </w:rPr>
          <w:t>/</w:t>
        </w:r>
        <w:r>
          <w:rPr>
            <w:w w:val="99"/>
          </w:rPr>
          <w:t>jyc</w:t>
        </w:r>
        <w:r>
          <w:rPr>
            <w:spacing w:val="-2"/>
            <w:w w:val="99"/>
          </w:rPr>
          <w:t>y</w:t>
        </w:r>
        <w:r>
          <w:rPr>
            <w:w w:val="99"/>
          </w:rPr>
          <w:t>.s</w:t>
        </w:r>
        <w:r>
          <w:rPr>
            <w:spacing w:val="-2"/>
            <w:w w:val="99"/>
          </w:rPr>
          <w:t>d</w:t>
        </w:r>
        <w:r>
          <w:rPr>
            <w:w w:val="99"/>
          </w:rPr>
          <w:t>ei</w:t>
        </w:r>
        <w:r>
          <w:rPr>
            <w:spacing w:val="-2"/>
            <w:w w:val="99"/>
          </w:rPr>
          <w:t>.</w:t>
        </w:r>
        <w:r>
          <w:rPr>
            <w:w w:val="99"/>
          </w:rPr>
          <w:t>ed</w:t>
        </w:r>
        <w:r>
          <w:rPr>
            <w:spacing w:val="-2"/>
            <w:w w:val="99"/>
          </w:rPr>
          <w:t>u</w:t>
        </w:r>
        <w:r>
          <w:rPr>
            <w:w w:val="99"/>
          </w:rPr>
          <w:t>.</w:t>
        </w:r>
        <w:r>
          <w:rPr>
            <w:spacing w:val="-2"/>
            <w:w w:val="99"/>
          </w:rPr>
          <w:t>c</w:t>
        </w:r>
        <w:r>
          <w:rPr>
            <w:w w:val="99"/>
          </w:rPr>
          <w:t>n/c</w:t>
        </w:r>
        <w:r>
          <w:rPr>
            <w:spacing w:val="-2"/>
            <w:w w:val="99"/>
          </w:rPr>
          <w:t>x</w:t>
        </w:r>
        <w:r>
          <w:rPr>
            <w:w w:val="99"/>
          </w:rPr>
          <w:t>ds</w:t>
        </w:r>
        <w:r>
          <w:rPr>
            <w:spacing w:val="5"/>
            <w:w w:val="99"/>
          </w:rPr>
          <w:t>/</w:t>
        </w:r>
      </w:hyperlink>
      <w:r>
        <w:rPr>
          <w:spacing w:val="-159"/>
          <w:w w:val="99"/>
        </w:rPr>
        <w:t>）</w:t>
      </w:r>
      <w:r>
        <w:rPr>
          <w:spacing w:val="-58"/>
          <w:w w:val="99"/>
        </w:rPr>
        <w:t>，填</w:t>
      </w:r>
      <w:r>
        <w:rPr>
          <w:spacing w:val="-12"/>
          <w:w w:val="99"/>
        </w:rPr>
        <w:t>写《山东省大学生科技创新大赛项目申报书》</w:t>
      </w:r>
      <w:r>
        <w:rPr>
          <w:w w:val="99"/>
        </w:rPr>
        <w:t>（附件</w:t>
      </w:r>
      <w:r>
        <w:rPr>
          <w:spacing w:val="-79"/>
        </w:rPr>
        <w:t> </w:t>
      </w:r>
      <w:r>
        <w:rPr>
          <w:spacing w:val="1"/>
          <w:w w:val="99"/>
        </w:rPr>
        <w:t>1</w:t>
      </w:r>
      <w:r>
        <w:rPr>
          <w:spacing w:val="-161"/>
          <w:w w:val="99"/>
        </w:rPr>
        <w:t>）</w:t>
      </w:r>
      <w:r>
        <w:rPr>
          <w:spacing w:val="-3"/>
          <w:w w:val="99"/>
        </w:rPr>
        <w:t>，并上传 </w:t>
      </w:r>
      <w:r>
        <w:rPr>
          <w:spacing w:val="-3"/>
        </w:rPr>
        <w:t>1</w:t>
      </w:r>
      <w:r>
        <w:rPr>
          <w:spacing w:val="-12"/>
        </w:rPr>
        <w:t> 分钟展示视频及其他佐证材料。材料填报工作务必于 </w:t>
      </w:r>
      <w:r>
        <w:rPr/>
        <w:t>10</w:t>
      </w:r>
      <w:r>
        <w:rPr>
          <w:spacing w:val="-47"/>
        </w:rPr>
        <w:t> 月 </w:t>
      </w:r>
      <w:r>
        <w:rPr>
          <w:spacing w:val="-7"/>
        </w:rPr>
        <w:t>12</w:t>
      </w:r>
    </w:p>
    <w:p>
      <w:pPr>
        <w:spacing w:after="0" w:line="338" w:lineRule="auto"/>
        <w:jc w:val="both"/>
        <w:sectPr>
          <w:pgSz w:w="11910" w:h="16840"/>
          <w:pgMar w:header="0" w:footer="1677" w:top="1580" w:bottom="1860" w:left="1400" w:right="1260"/>
        </w:sectPr>
      </w:pPr>
    </w:p>
    <w:p>
      <w:pPr>
        <w:pStyle w:val="BodyText"/>
        <w:rPr>
          <w:sz w:val="20"/>
        </w:rPr>
      </w:pPr>
    </w:p>
    <w:p>
      <w:pPr>
        <w:pStyle w:val="BodyText"/>
        <w:spacing w:before="7"/>
        <w:rPr>
          <w:sz w:val="21"/>
        </w:rPr>
      </w:pPr>
    </w:p>
    <w:p>
      <w:pPr>
        <w:pStyle w:val="BodyText"/>
        <w:spacing w:before="55"/>
        <w:ind w:left="131"/>
      </w:pPr>
      <w:r>
        <w:rPr/>
        <w:t>日 17 时前完成。</w:t>
      </w:r>
    </w:p>
    <w:p>
      <w:pPr>
        <w:pStyle w:val="BodyText"/>
        <w:spacing w:line="338" w:lineRule="auto" w:before="171"/>
        <w:ind w:left="131" w:right="108" w:firstLine="640"/>
      </w:pPr>
      <w:r>
        <w:rPr>
          <w:spacing w:val="9"/>
        </w:rPr>
        <w:t>（二）</w:t>
      </w:r>
      <w:r>
        <w:rPr>
          <w:spacing w:val="6"/>
        </w:rPr>
        <w:t>有关高校审核确认所有申报项目材料网上填报无误</w:t>
      </w:r>
      <w:r>
        <w:rPr>
          <w:spacing w:val="-11"/>
        </w:rPr>
        <w:t>后，通过系统自动生成《第六届山东省大学生科技创新大赛推荐</w:t>
      </w:r>
      <w:r>
        <w:rPr>
          <w:spacing w:val="-29"/>
          <w:w w:val="99"/>
        </w:rPr>
        <w:t>项目汇总表》</w:t>
      </w:r>
      <w:r>
        <w:rPr>
          <w:w w:val="99"/>
        </w:rPr>
        <w:t>（附件</w:t>
      </w:r>
      <w:r>
        <w:rPr>
          <w:spacing w:val="-78"/>
        </w:rPr>
        <w:t> </w:t>
      </w:r>
      <w:r>
        <w:rPr>
          <w:spacing w:val="1"/>
          <w:w w:val="99"/>
        </w:rPr>
        <w:t>2</w:t>
      </w:r>
      <w:r>
        <w:rPr>
          <w:spacing w:val="-161"/>
          <w:w w:val="99"/>
        </w:rPr>
        <w:t>）</w:t>
      </w:r>
      <w:r>
        <w:rPr>
          <w:spacing w:val="-4"/>
          <w:w w:val="99"/>
        </w:rPr>
        <w:t>。高校根据校赛结果确定推荐顺序，填写</w:t>
      </w:r>
      <w:r>
        <w:rPr>
          <w:spacing w:val="-23"/>
        </w:rPr>
        <w:t>各项目的校赛排名。填写无误后加盖学校公章，扫描成 </w:t>
      </w:r>
      <w:r>
        <w:rPr/>
        <w:t>PDF</w:t>
      </w:r>
      <w:r>
        <w:rPr>
          <w:spacing w:val="-24"/>
        </w:rPr>
        <w:t> 文件， </w:t>
      </w:r>
      <w:r>
        <w:rPr>
          <w:spacing w:val="-27"/>
        </w:rPr>
        <w:t>连同 </w:t>
      </w:r>
      <w:r>
        <w:rPr/>
        <w:t>EXCEL</w:t>
      </w:r>
      <w:r>
        <w:rPr>
          <w:spacing w:val="-11"/>
        </w:rPr>
        <w:t> 文件一并上传系统。</w:t>
      </w:r>
      <w:r>
        <w:rPr/>
        <w:t>10</w:t>
      </w:r>
      <w:r>
        <w:rPr>
          <w:spacing w:val="-54"/>
        </w:rPr>
        <w:t> 月 </w:t>
      </w:r>
      <w:r>
        <w:rPr/>
        <w:t>18</w:t>
      </w:r>
      <w:r>
        <w:rPr>
          <w:spacing w:val="-12"/>
        </w:rPr>
        <w:t> 日前，将《第六届山东</w:t>
      </w:r>
      <w:r>
        <w:rPr>
          <w:spacing w:val="-18"/>
        </w:rPr>
        <w:t>省大学生科技创新大赛推荐项目汇总表》邮寄至山东省学生就业</w:t>
      </w:r>
      <w:r>
        <w:rPr>
          <w:spacing w:val="-17"/>
        </w:rPr>
        <w:t>创业教育咨询中心。我厅将根据统筹确定的各学校入围参加省赛</w:t>
      </w:r>
      <w:r>
        <w:rPr>
          <w:spacing w:val="6"/>
        </w:rPr>
        <w:t>的项目数量和高校项目推荐顺序，遴选具有省赛参赛资格的项目。</w:t>
      </w:r>
    </w:p>
    <w:p>
      <w:pPr>
        <w:pStyle w:val="BodyText"/>
        <w:spacing w:before="18"/>
        <w:ind w:left="772"/>
      </w:pPr>
      <w:r>
        <w:rPr/>
        <w:t>九、工作要求</w:t>
      </w:r>
    </w:p>
    <w:p>
      <w:pPr>
        <w:pStyle w:val="BodyText"/>
        <w:spacing w:line="340" w:lineRule="auto" w:before="168"/>
        <w:ind w:left="131" w:right="268" w:firstLine="640"/>
        <w:jc w:val="both"/>
      </w:pPr>
      <w:r>
        <w:rPr/>
        <w:t>（一</w:t>
      </w:r>
      <w:r>
        <w:rPr>
          <w:spacing w:val="-39"/>
        </w:rPr>
        <w:t>）</w:t>
      </w:r>
      <w:r>
        <w:rPr>
          <w:spacing w:val="-9"/>
        </w:rPr>
        <w:t>加强组织领导。举办大学生科技创新大赛，是推进高校创新创业教育改革的重要举措，是高校科技创新教育成果的重</w:t>
      </w:r>
      <w:r>
        <w:rPr>
          <w:spacing w:val="-10"/>
          <w:w w:val="95"/>
        </w:rPr>
        <w:t>要展示。各高校要充分认识大赛的意义，切实加强组织领导，成 </w:t>
      </w:r>
      <w:r>
        <w:rPr>
          <w:spacing w:val="-14"/>
        </w:rPr>
        <w:t>立由校领导牵头，教务、学生、团委、创新创业、科技等部门组</w:t>
      </w:r>
      <w:r>
        <w:rPr>
          <w:spacing w:val="-11"/>
        </w:rPr>
        <w:t>成的专门工作小组，明确职责分工，统筹做好校赛和申报项目的</w:t>
      </w:r>
      <w:r>
        <w:rPr/>
        <w:t>遴选推荐工作。</w:t>
      </w:r>
    </w:p>
    <w:p>
      <w:pPr>
        <w:pStyle w:val="BodyText"/>
        <w:spacing w:line="397" w:lineRule="exact"/>
        <w:ind w:left="772"/>
      </w:pPr>
      <w:r>
        <w:rPr>
          <w:w w:val="95"/>
        </w:rPr>
        <w:t>（二</w:t>
      </w:r>
      <w:r>
        <w:rPr>
          <w:spacing w:val="-58"/>
          <w:w w:val="95"/>
        </w:rPr>
        <w:t>）</w:t>
      </w:r>
      <w:r>
        <w:rPr>
          <w:spacing w:val="-8"/>
          <w:w w:val="95"/>
        </w:rPr>
        <w:t>做好宣传发动。各高校要通过开展以科技创新为主题</w:t>
      </w:r>
    </w:p>
    <w:p>
      <w:pPr>
        <w:pStyle w:val="BodyText"/>
        <w:spacing w:line="338" w:lineRule="auto" w:before="171"/>
        <w:ind w:left="131" w:right="268"/>
        <w:jc w:val="both"/>
      </w:pPr>
      <w:r>
        <w:rPr>
          <w:spacing w:val="-11"/>
        </w:rPr>
        <w:t>的学术讲座、论坛、沙龙等活动，坚持以赛促教、以赛促学、以</w:t>
      </w:r>
      <w:r>
        <w:rPr>
          <w:spacing w:val="-11"/>
          <w:w w:val="95"/>
        </w:rPr>
        <w:t>赛促练，推动学生跨院系、跨专业组队，推进科技创新训练和实 </w:t>
      </w:r>
      <w:r>
        <w:rPr>
          <w:spacing w:val="-13"/>
        </w:rPr>
        <w:t>践活动。要引导学生关注社会需求，提升参赛项目的应用价值和</w:t>
      </w:r>
      <w:r>
        <w:rPr>
          <w:spacing w:val="-11"/>
          <w:w w:val="95"/>
        </w:rPr>
        <w:t>社会价值。大赛组委会将联系省内主流媒体，充分发挥省教育厅</w:t>
      </w:r>
    </w:p>
    <w:p>
      <w:pPr>
        <w:spacing w:after="0" w:line="338" w:lineRule="auto"/>
        <w:jc w:val="both"/>
        <w:sectPr>
          <w:pgSz w:w="11910" w:h="16840"/>
          <w:pgMar w:header="0" w:footer="1677" w:top="1580" w:bottom="1860" w:left="1400" w:right="1260"/>
        </w:sectPr>
      </w:pPr>
    </w:p>
    <w:p>
      <w:pPr>
        <w:pStyle w:val="BodyText"/>
        <w:rPr>
          <w:sz w:val="20"/>
        </w:rPr>
      </w:pPr>
    </w:p>
    <w:p>
      <w:pPr>
        <w:pStyle w:val="BodyText"/>
        <w:spacing w:before="7"/>
        <w:rPr>
          <w:sz w:val="21"/>
        </w:rPr>
      </w:pPr>
    </w:p>
    <w:p>
      <w:pPr>
        <w:pStyle w:val="BodyText"/>
        <w:spacing w:line="340" w:lineRule="auto" w:before="55"/>
        <w:ind w:left="131" w:right="272"/>
      </w:pPr>
      <w:r>
        <w:rPr>
          <w:spacing w:val="-12"/>
        </w:rPr>
        <w:t>门户网站、山东教育电视台等传播作用，为大赛的开展营造浓厚</w:t>
      </w:r>
      <w:r>
        <w:rPr/>
        <w:t>氛围。</w:t>
      </w:r>
    </w:p>
    <w:p>
      <w:pPr>
        <w:pStyle w:val="BodyText"/>
        <w:spacing w:line="340" w:lineRule="auto"/>
        <w:ind w:left="131" w:right="268" w:firstLine="640"/>
        <w:jc w:val="both"/>
      </w:pPr>
      <w:r>
        <w:rPr/>
        <w:t>（三</w:t>
      </w:r>
      <w:r>
        <w:rPr>
          <w:spacing w:val="-39"/>
        </w:rPr>
        <w:t>）</w:t>
      </w:r>
      <w:r>
        <w:rPr>
          <w:spacing w:val="-9"/>
        </w:rPr>
        <w:t>加大支持力度。各高校要组建指导教师团队，认真做</w:t>
      </w:r>
      <w:r>
        <w:rPr>
          <w:spacing w:val="-10"/>
        </w:rPr>
        <w:t>好参赛项目的前期培育，帮助学生组建科技创新团队。要为参赛团队提供政策法规、赛事动态信息、知识产权保护、社会支持等</w:t>
      </w:r>
      <w:r>
        <w:rPr>
          <w:spacing w:val="-13"/>
        </w:rPr>
        <w:t>方面的服务，提供必要条件和经费支持。对参赛团队的学生，要</w:t>
      </w:r>
      <w:r>
        <w:rPr>
          <w:spacing w:val="-10"/>
        </w:rPr>
        <w:t>根据参赛情况予以奖励，在认定创新创业学分、评奖评优等方面</w:t>
      </w:r>
      <w:r>
        <w:rPr>
          <w:spacing w:val="-11"/>
        </w:rPr>
        <w:t>予以倾斜；对成绩优异参赛团队的指导教师要进行奖励，在工作</w:t>
      </w:r>
      <w:r>
        <w:rPr>
          <w:spacing w:val="-12"/>
        </w:rPr>
        <w:t>量认定、职称评审等方面增加权重，激发广大教师和学生投身创</w:t>
      </w:r>
      <w:r>
        <w:rPr/>
        <w:t>新活动的积极性、创造性和参赛热情。</w:t>
      </w:r>
    </w:p>
    <w:p>
      <w:pPr>
        <w:pStyle w:val="BodyText"/>
        <w:spacing w:line="395" w:lineRule="exact"/>
        <w:ind w:left="772"/>
      </w:pPr>
      <w:r>
        <w:rPr/>
        <w:t>十、其他事项</w:t>
      </w:r>
    </w:p>
    <w:p>
      <w:pPr>
        <w:pStyle w:val="BodyText"/>
        <w:spacing w:line="340" w:lineRule="auto" w:before="163"/>
        <w:ind w:left="131" w:right="269" w:firstLine="640"/>
      </w:pPr>
      <w:r>
        <w:rPr/>
        <w:t>（一</w:t>
      </w:r>
      <w:r>
        <w:rPr>
          <w:spacing w:val="-29"/>
        </w:rPr>
        <w:t>）</w:t>
      </w:r>
      <w:r>
        <w:rPr>
          <w:spacing w:val="-10"/>
        </w:rPr>
        <w:t>申报“实物创新”的参赛项目实物或模型，只在进行</w:t>
      </w:r>
      <w:r>
        <w:rPr/>
        <w:t>现场决赛时进行展示，由作者按规定时间自行带到决赛现场。</w:t>
      </w:r>
    </w:p>
    <w:p>
      <w:pPr>
        <w:pStyle w:val="BodyText"/>
        <w:spacing w:line="340" w:lineRule="auto"/>
        <w:ind w:left="131" w:right="264" w:firstLine="640"/>
        <w:jc w:val="both"/>
      </w:pPr>
      <w:r>
        <w:rPr/>
        <w:t>（二</w:t>
      </w:r>
      <w:r>
        <w:rPr>
          <w:spacing w:val="-58"/>
        </w:rPr>
        <w:t>）</w:t>
      </w:r>
      <w:r>
        <w:rPr>
          <w:spacing w:val="-12"/>
        </w:rPr>
        <w:t>请各高校确定 </w:t>
      </w:r>
      <w:r>
        <w:rPr/>
        <w:t>1—2</w:t>
      </w:r>
      <w:r>
        <w:rPr>
          <w:spacing w:val="-21"/>
        </w:rPr>
        <w:t> 名大赛工作联系人，于 </w:t>
      </w:r>
      <w:r>
        <w:rPr/>
        <w:t>8</w:t>
      </w:r>
      <w:r>
        <w:rPr>
          <w:spacing w:val="-54"/>
        </w:rPr>
        <w:t> 月 </w:t>
      </w:r>
      <w:r>
        <w:rPr/>
        <w:t>31</w:t>
      </w:r>
      <w:r>
        <w:rPr>
          <w:spacing w:val="-41"/>
        </w:rPr>
        <w:t> 日</w:t>
      </w:r>
      <w:r>
        <w:rPr>
          <w:spacing w:val="-23"/>
        </w:rPr>
        <w:t>前在大赛官网中填写《第六届山东省大学生科技创新大赛联系人</w:t>
      </w:r>
      <w:r>
        <w:rPr>
          <w:spacing w:val="-44"/>
          <w:w w:val="99"/>
        </w:rPr>
        <w:t>信息表》</w:t>
      </w:r>
      <w:r>
        <w:rPr>
          <w:w w:val="99"/>
        </w:rPr>
        <w:t>（</w:t>
      </w:r>
      <w:r>
        <w:rPr>
          <w:spacing w:val="1"/>
          <w:w w:val="99"/>
        </w:rPr>
        <w:t>附件</w:t>
      </w:r>
      <w:r>
        <w:rPr>
          <w:spacing w:val="-81"/>
        </w:rPr>
        <w:t> </w:t>
      </w:r>
      <w:r>
        <w:rPr>
          <w:spacing w:val="-2"/>
          <w:w w:val="99"/>
        </w:rPr>
        <w:t>3</w:t>
      </w:r>
      <w:r>
        <w:rPr>
          <w:spacing w:val="-159"/>
          <w:w w:val="99"/>
        </w:rPr>
        <w:t>）</w:t>
      </w:r>
      <w:r>
        <w:rPr>
          <w:spacing w:val="-3"/>
          <w:w w:val="99"/>
        </w:rPr>
        <w:t>，并将加盖学校公章的</w:t>
      </w:r>
      <w:r>
        <w:rPr>
          <w:spacing w:val="-77"/>
        </w:rPr>
        <w:t> </w:t>
      </w:r>
      <w:r>
        <w:rPr>
          <w:spacing w:val="1"/>
          <w:w w:val="99"/>
        </w:rPr>
        <w:t>PD</w:t>
      </w:r>
      <w:r>
        <w:rPr>
          <w:w w:val="99"/>
        </w:rPr>
        <w:t>F</w:t>
      </w:r>
      <w:r>
        <w:rPr>
          <w:spacing w:val="-82"/>
        </w:rPr>
        <w:t> </w:t>
      </w:r>
      <w:r>
        <w:rPr>
          <w:w w:val="99"/>
        </w:rPr>
        <w:t>格式文件上传大赛</w:t>
      </w:r>
      <w:r>
        <w:rPr/>
        <w:t>平台。</w:t>
      </w:r>
    </w:p>
    <w:p>
      <w:pPr>
        <w:pStyle w:val="BodyText"/>
        <w:spacing w:line="400" w:lineRule="exact"/>
        <w:ind w:left="772"/>
      </w:pPr>
      <w:r>
        <w:rPr/>
        <w:t>（三）大赛工作联系方式。</w:t>
      </w:r>
    </w:p>
    <w:p>
      <w:pPr>
        <w:pStyle w:val="ListParagraph"/>
        <w:numPr>
          <w:ilvl w:val="0"/>
          <w:numId w:val="3"/>
        </w:numPr>
        <w:tabs>
          <w:tab w:pos="1094" w:val="left" w:leader="none"/>
        </w:tabs>
        <w:spacing w:line="338" w:lineRule="auto" w:before="168" w:after="0"/>
        <w:ind w:left="131" w:right="267" w:firstLine="640"/>
        <w:jc w:val="both"/>
        <w:rPr>
          <w:sz w:val="32"/>
        </w:rPr>
      </w:pPr>
      <w:r>
        <w:rPr>
          <w:spacing w:val="-8"/>
          <w:w w:val="95"/>
          <w:sz w:val="32"/>
        </w:rPr>
        <w:t>为方便大赛沟通交流和信息发布，组委会办公室专门建立 </w:t>
      </w:r>
      <w:r>
        <w:rPr>
          <w:spacing w:val="-9"/>
          <w:sz w:val="32"/>
        </w:rPr>
        <w:t>“第六届山东省大学生科技创新大赛”</w:t>
      </w:r>
      <w:r>
        <w:rPr>
          <w:spacing w:val="-21"/>
          <w:sz w:val="32"/>
        </w:rPr>
        <w:t>QQ</w:t>
      </w:r>
      <w:r>
        <w:rPr>
          <w:spacing w:val="-23"/>
          <w:sz w:val="32"/>
        </w:rPr>
        <w:t> 工作群，群名称为“第</w:t>
      </w:r>
      <w:r>
        <w:rPr>
          <w:spacing w:val="-17"/>
          <w:w w:val="99"/>
          <w:sz w:val="32"/>
        </w:rPr>
        <w:t>六届科创大赛”，群号为</w:t>
      </w:r>
      <w:r>
        <w:rPr>
          <w:spacing w:val="-78"/>
          <w:sz w:val="32"/>
        </w:rPr>
        <w:t> </w:t>
      </w:r>
      <w:r>
        <w:rPr>
          <w:w w:val="99"/>
          <w:sz w:val="32"/>
        </w:rPr>
        <w:t>1</w:t>
      </w:r>
      <w:r>
        <w:rPr>
          <w:spacing w:val="-2"/>
          <w:w w:val="99"/>
          <w:sz w:val="32"/>
        </w:rPr>
        <w:t>5</w:t>
      </w:r>
      <w:r>
        <w:rPr>
          <w:w w:val="99"/>
          <w:sz w:val="32"/>
        </w:rPr>
        <w:t>95</w:t>
      </w:r>
      <w:r>
        <w:rPr>
          <w:spacing w:val="-2"/>
          <w:w w:val="99"/>
          <w:sz w:val="32"/>
        </w:rPr>
        <w:t>6</w:t>
      </w:r>
      <w:r>
        <w:rPr>
          <w:w w:val="99"/>
          <w:sz w:val="32"/>
        </w:rPr>
        <w:t>30</w:t>
      </w:r>
      <w:r>
        <w:rPr>
          <w:spacing w:val="-2"/>
          <w:w w:val="99"/>
          <w:sz w:val="32"/>
        </w:rPr>
        <w:t>2</w:t>
      </w:r>
      <w:r>
        <w:rPr>
          <w:spacing w:val="2"/>
          <w:w w:val="99"/>
          <w:sz w:val="32"/>
        </w:rPr>
        <w:t>4</w:t>
      </w:r>
      <w:r>
        <w:rPr>
          <w:w w:val="99"/>
          <w:sz w:val="32"/>
        </w:rPr>
        <w:t>。</w:t>
      </w:r>
    </w:p>
    <w:p>
      <w:pPr>
        <w:pStyle w:val="ListParagraph"/>
        <w:numPr>
          <w:ilvl w:val="0"/>
          <w:numId w:val="3"/>
        </w:numPr>
        <w:tabs>
          <w:tab w:pos="1094" w:val="left" w:leader="none"/>
        </w:tabs>
        <w:spacing w:line="240" w:lineRule="auto" w:before="6" w:after="0"/>
        <w:ind w:left="1094" w:right="0" w:hanging="322"/>
        <w:jc w:val="left"/>
        <w:rPr>
          <w:sz w:val="32"/>
        </w:rPr>
      </w:pPr>
      <w:r>
        <w:rPr>
          <w:sz w:val="32"/>
        </w:rPr>
        <w:t>大赛由山东省学生就业创业教育咨询中心具体承办。</w:t>
      </w:r>
    </w:p>
    <w:p>
      <w:pPr>
        <w:spacing w:after="0" w:line="240" w:lineRule="auto"/>
        <w:jc w:val="left"/>
        <w:rPr>
          <w:sz w:val="32"/>
        </w:rPr>
        <w:sectPr>
          <w:pgSz w:w="11910" w:h="16840"/>
          <w:pgMar w:header="0" w:footer="1677" w:top="1580" w:bottom="1860" w:left="1400" w:right="1260"/>
        </w:sectPr>
      </w:pPr>
    </w:p>
    <w:p>
      <w:pPr>
        <w:pStyle w:val="BodyText"/>
        <w:rPr>
          <w:sz w:val="20"/>
        </w:rPr>
      </w:pPr>
    </w:p>
    <w:p>
      <w:pPr>
        <w:pStyle w:val="BodyText"/>
        <w:spacing w:before="2"/>
        <w:rPr>
          <w:sz w:val="20"/>
        </w:rPr>
      </w:pPr>
    </w:p>
    <w:p>
      <w:pPr>
        <w:pStyle w:val="BodyText"/>
        <w:spacing w:before="53"/>
        <w:ind w:left="772"/>
      </w:pPr>
      <w:r>
        <w:rPr/>
        <w:t>联 系 人：陈</w:t>
      </w:r>
      <w:r>
        <w:rPr>
          <w:sz w:val="34"/>
        </w:rPr>
        <w:t>璟</w:t>
      </w:r>
      <w:r>
        <w:rPr/>
        <w:t>、马跃</w:t>
      </w:r>
    </w:p>
    <w:p>
      <w:pPr>
        <w:pStyle w:val="BodyText"/>
        <w:spacing w:before="165"/>
        <w:ind w:left="772"/>
      </w:pPr>
      <w:r>
        <w:rPr/>
        <w:t>联系电话：0531—81916531、81916506</w:t>
      </w:r>
    </w:p>
    <w:p>
      <w:pPr>
        <w:pStyle w:val="BodyText"/>
        <w:spacing w:line="340" w:lineRule="auto" w:before="168"/>
        <w:ind w:left="131" w:right="266" w:firstLine="640"/>
      </w:pPr>
      <w:r>
        <w:rPr>
          <w:spacing w:val="-11"/>
        </w:rPr>
        <w:t>通讯地址：济南市历下区文化西路 </w:t>
      </w:r>
      <w:r>
        <w:rPr/>
        <w:t>29</w:t>
      </w:r>
      <w:r>
        <w:rPr>
          <w:spacing w:val="-20"/>
        </w:rPr>
        <w:t> 号山东省教育厅 </w:t>
      </w:r>
      <w:r>
        <w:rPr/>
        <w:t>1402 室，邮编：250011</w:t>
      </w:r>
    </w:p>
    <w:p>
      <w:pPr>
        <w:pStyle w:val="BodyText"/>
        <w:spacing w:line="407" w:lineRule="exact"/>
        <w:ind w:left="772"/>
      </w:pPr>
      <w:r>
        <w:rPr/>
        <w:t>专用邮箱</w:t>
      </w:r>
      <w:hyperlink r:id="rId10">
        <w:r>
          <w:rPr/>
          <w:t>：dxskjcxds@163.com</w:t>
        </w:r>
      </w:hyperlink>
    </w:p>
    <w:p>
      <w:pPr>
        <w:pStyle w:val="BodyText"/>
      </w:pPr>
    </w:p>
    <w:p>
      <w:pPr>
        <w:pStyle w:val="BodyText"/>
        <w:spacing w:before="7"/>
        <w:rPr>
          <w:sz w:val="26"/>
        </w:rPr>
      </w:pPr>
    </w:p>
    <w:p>
      <w:pPr>
        <w:pStyle w:val="BodyText"/>
        <w:ind w:left="772"/>
      </w:pPr>
      <w:r>
        <w:rPr/>
        <w:t>附件：1.山东省大学生科技创新大赛项目申报书</w:t>
      </w:r>
    </w:p>
    <w:p>
      <w:pPr>
        <w:pStyle w:val="ListParagraph"/>
        <w:numPr>
          <w:ilvl w:val="1"/>
          <w:numId w:val="3"/>
        </w:numPr>
        <w:tabs>
          <w:tab w:pos="2054" w:val="left" w:leader="none"/>
        </w:tabs>
        <w:spacing w:line="240" w:lineRule="auto" w:before="171" w:after="0"/>
        <w:ind w:left="2054" w:right="0" w:hanging="322"/>
        <w:jc w:val="left"/>
        <w:rPr>
          <w:sz w:val="32"/>
        </w:rPr>
      </w:pPr>
      <w:r>
        <w:rPr>
          <w:spacing w:val="-9"/>
          <w:sz w:val="32"/>
        </w:rPr>
        <w:t>第六届山东省大学生科技创新大赛推荐项目汇总表</w:t>
      </w:r>
    </w:p>
    <w:p>
      <w:pPr>
        <w:pStyle w:val="ListParagraph"/>
        <w:numPr>
          <w:ilvl w:val="1"/>
          <w:numId w:val="3"/>
        </w:numPr>
        <w:tabs>
          <w:tab w:pos="2054" w:val="left" w:leader="none"/>
        </w:tabs>
        <w:spacing w:line="240" w:lineRule="auto" w:before="168" w:after="0"/>
        <w:ind w:left="2054" w:right="0" w:hanging="322"/>
        <w:jc w:val="left"/>
        <w:rPr>
          <w:sz w:val="32"/>
        </w:rPr>
      </w:pPr>
      <w:r>
        <w:rPr>
          <w:sz w:val="32"/>
        </w:rPr>
        <w:t>第六届山东省大学生科技创新大赛联系人信息表</w:t>
      </w:r>
    </w:p>
    <w:p>
      <w:pPr>
        <w:pStyle w:val="BodyText"/>
      </w:pPr>
    </w:p>
    <w:p>
      <w:pPr>
        <w:pStyle w:val="BodyText"/>
      </w:pPr>
    </w:p>
    <w:p>
      <w:pPr>
        <w:pStyle w:val="BodyText"/>
        <w:spacing w:before="11"/>
        <w:rPr>
          <w:sz w:val="39"/>
        </w:rPr>
      </w:pPr>
    </w:p>
    <w:p>
      <w:pPr>
        <w:pStyle w:val="BodyText"/>
        <w:spacing w:line="340" w:lineRule="auto"/>
        <w:ind w:left="5239" w:right="1527" w:firstLine="84"/>
      </w:pPr>
      <w:r>
        <w:rPr/>
        <w:t>山东省教育厅2019</w:t>
      </w:r>
      <w:r>
        <w:rPr>
          <w:spacing w:val="-54"/>
        </w:rPr>
        <w:t> 年 </w:t>
      </w:r>
      <w:r>
        <w:rPr/>
        <w:t>8</w:t>
      </w:r>
      <w:r>
        <w:rPr>
          <w:spacing w:val="-54"/>
        </w:rPr>
        <w:t> 月 </w:t>
      </w:r>
      <w:r>
        <w:rPr/>
        <w:t>16</w:t>
      </w:r>
      <w:r>
        <w:rPr>
          <w:spacing w:val="-48"/>
        </w:rPr>
        <w:t> 日</w:t>
      </w:r>
    </w:p>
    <w:p>
      <w:pPr>
        <w:spacing w:after="0" w:line="340" w:lineRule="auto"/>
        <w:sectPr>
          <w:pgSz w:w="11910" w:h="16840"/>
          <w:pgMar w:header="0" w:footer="1677" w:top="1580" w:bottom="1860" w:left="1400" w:right="1260"/>
        </w:sectPr>
      </w:pPr>
    </w:p>
    <w:p>
      <w:pPr>
        <w:pStyle w:val="BodyText"/>
        <w:rPr>
          <w:sz w:val="20"/>
        </w:rPr>
      </w:pPr>
    </w:p>
    <w:p>
      <w:pPr>
        <w:pStyle w:val="BodyText"/>
        <w:spacing w:before="7"/>
        <w:rPr>
          <w:sz w:val="21"/>
        </w:rPr>
      </w:pPr>
    </w:p>
    <w:p>
      <w:pPr>
        <w:pStyle w:val="BodyText"/>
        <w:spacing w:before="55"/>
        <w:ind w:left="131"/>
      </w:pPr>
      <w:r>
        <w:rPr/>
        <w:t>附件 1</w:t>
      </w:r>
    </w:p>
    <w:p>
      <w:pPr>
        <w:pStyle w:val="BodyText"/>
        <w:rPr>
          <w:sz w:val="20"/>
        </w:rPr>
      </w:pPr>
    </w:p>
    <w:p>
      <w:pPr>
        <w:pStyle w:val="BodyText"/>
        <w:spacing w:before="12"/>
        <w:rPr>
          <w:sz w:val="18"/>
        </w:rPr>
      </w:pPr>
    </w:p>
    <w:p>
      <w:pPr>
        <w:spacing w:line="208" w:lineRule="auto" w:before="118"/>
        <w:ind w:left="1432" w:right="1567" w:firstLine="0"/>
        <w:jc w:val="center"/>
        <w:rPr>
          <w:sz w:val="52"/>
        </w:rPr>
      </w:pPr>
      <w:r>
        <w:rPr>
          <w:sz w:val="52"/>
        </w:rPr>
        <w:t>山东省大学生科技创新大赛项目申报书</w:t>
      </w:r>
    </w:p>
    <w:p>
      <w:pPr>
        <w:pStyle w:val="BodyText"/>
        <w:rPr>
          <w:sz w:val="62"/>
        </w:rPr>
      </w:pPr>
    </w:p>
    <w:p>
      <w:pPr>
        <w:pStyle w:val="BodyText"/>
        <w:spacing w:line="338" w:lineRule="auto" w:before="500"/>
        <w:ind w:left="772" w:right="6552"/>
      </w:pPr>
      <w:r>
        <w:rPr/>
        <w:t>推荐学校： 项目名称： 项目组别： 项目类别： 项目类型： 所属专业： </w:t>
      </w:r>
      <w:r>
        <w:rPr>
          <w:spacing w:val="-3"/>
        </w:rPr>
        <w:t>项目负责人：</w:t>
      </w:r>
    </w:p>
    <w:p>
      <w:pPr>
        <w:pStyle w:val="BodyText"/>
        <w:spacing w:line="338" w:lineRule="auto" w:before="15"/>
        <w:ind w:left="772" w:right="6233"/>
      </w:pPr>
      <w:r>
        <w:rPr>
          <w:spacing w:val="-3"/>
        </w:rPr>
        <w:t>团队其他成员： </w:t>
      </w:r>
      <w:r>
        <w:rPr/>
        <w:t>指导教师：</w:t>
      </w:r>
    </w:p>
    <w:p>
      <w:pPr>
        <w:pStyle w:val="BodyText"/>
        <w:spacing w:before="3"/>
        <w:ind w:left="772"/>
      </w:pPr>
      <w:r>
        <w:rPr/>
        <w:t>申报时间：</w:t>
      </w:r>
    </w:p>
    <w:p>
      <w:pPr>
        <w:pStyle w:val="BodyText"/>
      </w:pPr>
    </w:p>
    <w:p>
      <w:pPr>
        <w:pStyle w:val="BodyText"/>
      </w:pPr>
    </w:p>
    <w:p>
      <w:pPr>
        <w:pStyle w:val="BodyText"/>
        <w:spacing w:before="9"/>
        <w:rPr>
          <w:sz w:val="27"/>
        </w:rPr>
      </w:pPr>
    </w:p>
    <w:p>
      <w:pPr>
        <w:spacing w:before="0"/>
        <w:ind w:left="1428" w:right="1567" w:firstLine="0"/>
        <w:jc w:val="center"/>
        <w:rPr>
          <w:rFonts w:ascii="微软雅黑" w:eastAsia="微软雅黑" w:hint="eastAsia"/>
          <w:b/>
          <w:sz w:val="36"/>
        </w:rPr>
      </w:pPr>
      <w:r>
        <w:rPr>
          <w:rFonts w:ascii="微软雅黑" w:eastAsia="微软雅黑" w:hint="eastAsia"/>
          <w:b/>
          <w:sz w:val="36"/>
        </w:rPr>
        <w:t>山东省教育厅制</w:t>
      </w:r>
    </w:p>
    <w:p>
      <w:pPr>
        <w:spacing w:after="0"/>
        <w:jc w:val="center"/>
        <w:rPr>
          <w:rFonts w:ascii="微软雅黑" w:eastAsia="微软雅黑" w:hint="eastAsia"/>
          <w:sz w:val="36"/>
        </w:rPr>
        <w:sectPr>
          <w:pgSz w:w="11910" w:h="16840"/>
          <w:pgMar w:header="0" w:footer="1677" w:top="1580" w:bottom="1860" w:left="1400" w:right="1260"/>
        </w:sectPr>
      </w:pPr>
    </w:p>
    <w:p>
      <w:pPr>
        <w:pStyle w:val="BodyText"/>
        <w:spacing w:before="5"/>
        <w:rPr>
          <w:rFonts w:ascii="微软雅黑"/>
          <w:b/>
          <w:sz w:val="22"/>
        </w:rPr>
      </w:pPr>
    </w:p>
    <w:p>
      <w:pPr>
        <w:pStyle w:val="Heading1"/>
        <w:spacing w:before="57"/>
        <w:ind w:left="1429" w:right="1567"/>
        <w:jc w:val="center"/>
      </w:pPr>
      <w:r>
        <w:rPr/>
        <w:t>填 报 说 明</w:t>
      </w:r>
    </w:p>
    <w:p>
      <w:pPr>
        <w:pStyle w:val="BodyText"/>
        <w:spacing w:before="10"/>
        <w:rPr>
          <w:sz w:val="55"/>
        </w:rPr>
      </w:pPr>
    </w:p>
    <w:p>
      <w:pPr>
        <w:pStyle w:val="BodyText"/>
        <w:spacing w:line="340" w:lineRule="auto" w:before="1"/>
        <w:ind w:left="131" w:right="267" w:firstLine="640"/>
      </w:pPr>
      <w:r>
        <w:rPr>
          <w:spacing w:val="-12"/>
        </w:rPr>
        <w:t>一、申报书填写内容必须属实，推荐学校应严格审查，对所</w:t>
      </w:r>
      <w:r>
        <w:rPr/>
        <w:t>填内容的真实性负责。</w:t>
      </w:r>
    </w:p>
    <w:p>
      <w:pPr>
        <w:pStyle w:val="BodyText"/>
        <w:spacing w:line="407" w:lineRule="exact"/>
        <w:ind w:left="772"/>
      </w:pPr>
      <w:r>
        <w:rPr/>
        <w:t>二、申报书填写文字使用小四号或五号宋体。</w:t>
      </w:r>
    </w:p>
    <w:p>
      <w:pPr>
        <w:spacing w:after="0" w:line="407" w:lineRule="exact"/>
        <w:sectPr>
          <w:pgSz w:w="11910" w:h="16840"/>
          <w:pgMar w:header="0" w:footer="1677" w:top="1580" w:bottom="1860" w:left="1400" w:right="1260"/>
        </w:sectPr>
      </w:pPr>
    </w:p>
    <w:p>
      <w:pPr>
        <w:pStyle w:val="BodyText"/>
        <w:rPr>
          <w:sz w:val="18"/>
        </w:rPr>
      </w:pPr>
    </w:p>
    <w:p>
      <w:pPr>
        <w:pStyle w:val="BodyText"/>
        <w:spacing w:before="54" w:after="28"/>
        <w:ind w:left="910"/>
      </w:pPr>
      <w:r>
        <w:rPr/>
        <w:t>一、基本信息</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
        <w:gridCol w:w="711"/>
        <w:gridCol w:w="1133"/>
        <w:gridCol w:w="1162"/>
        <w:gridCol w:w="711"/>
        <w:gridCol w:w="1277"/>
        <w:gridCol w:w="1133"/>
        <w:gridCol w:w="1673"/>
        <w:gridCol w:w="708"/>
        <w:gridCol w:w="710"/>
        <w:gridCol w:w="1133"/>
        <w:gridCol w:w="1728"/>
        <w:gridCol w:w="1620"/>
      </w:tblGrid>
      <w:tr>
        <w:trPr>
          <w:trHeight w:val="510" w:hRule="atLeast"/>
        </w:trPr>
        <w:tc>
          <w:tcPr>
            <w:tcW w:w="1103" w:type="dxa"/>
            <w:gridSpan w:val="2"/>
            <w:vMerge w:val="restart"/>
          </w:tcPr>
          <w:p>
            <w:pPr>
              <w:pStyle w:val="TableParagraph"/>
              <w:rPr>
                <w:sz w:val="20"/>
              </w:rPr>
            </w:pPr>
          </w:p>
          <w:p>
            <w:pPr>
              <w:pStyle w:val="TableParagraph"/>
              <w:rPr>
                <w:sz w:val="20"/>
              </w:rPr>
            </w:pPr>
          </w:p>
          <w:p>
            <w:pPr>
              <w:pStyle w:val="TableParagraph"/>
              <w:spacing w:before="11"/>
              <w:rPr>
                <w:sz w:val="18"/>
              </w:rPr>
            </w:pPr>
          </w:p>
          <w:p>
            <w:pPr>
              <w:pStyle w:val="TableParagraph"/>
              <w:spacing w:line="278" w:lineRule="auto"/>
              <w:ind w:left="341" w:right="327"/>
              <w:rPr>
                <w:sz w:val="21"/>
              </w:rPr>
            </w:pPr>
            <w:r>
              <w:rPr>
                <w:sz w:val="21"/>
              </w:rPr>
              <w:t>项目情况</w:t>
            </w:r>
          </w:p>
        </w:tc>
        <w:tc>
          <w:tcPr>
            <w:tcW w:w="1133" w:type="dxa"/>
          </w:tcPr>
          <w:p>
            <w:pPr>
              <w:pStyle w:val="TableParagraph"/>
              <w:spacing w:before="109"/>
              <w:ind w:left="126" w:right="117"/>
              <w:jc w:val="center"/>
              <w:rPr>
                <w:sz w:val="21"/>
              </w:rPr>
            </w:pPr>
            <w:r>
              <w:rPr>
                <w:sz w:val="21"/>
              </w:rPr>
              <w:t>项目名称</w:t>
            </w:r>
          </w:p>
        </w:tc>
        <w:tc>
          <w:tcPr>
            <w:tcW w:w="11855" w:type="dxa"/>
            <w:gridSpan w:val="10"/>
          </w:tcPr>
          <w:p>
            <w:pPr>
              <w:pStyle w:val="TableParagraph"/>
              <w:rPr>
                <w:rFonts w:ascii="Times New Roman"/>
                <w:sz w:val="20"/>
              </w:rPr>
            </w:pPr>
          </w:p>
        </w:tc>
      </w:tr>
      <w:tr>
        <w:trPr>
          <w:trHeight w:val="549" w:hRule="atLeast"/>
        </w:trPr>
        <w:tc>
          <w:tcPr>
            <w:tcW w:w="1103" w:type="dxa"/>
            <w:gridSpan w:val="2"/>
            <w:vMerge/>
            <w:tcBorders>
              <w:top w:val="nil"/>
            </w:tcBorders>
          </w:tcPr>
          <w:p>
            <w:pPr>
              <w:rPr>
                <w:sz w:val="2"/>
                <w:szCs w:val="2"/>
              </w:rPr>
            </w:pPr>
          </w:p>
        </w:tc>
        <w:tc>
          <w:tcPr>
            <w:tcW w:w="1133" w:type="dxa"/>
          </w:tcPr>
          <w:p>
            <w:pPr>
              <w:pStyle w:val="TableParagraph"/>
              <w:spacing w:before="130"/>
              <w:ind w:left="126" w:right="117"/>
              <w:jc w:val="center"/>
              <w:rPr>
                <w:sz w:val="21"/>
              </w:rPr>
            </w:pPr>
            <w:r>
              <w:rPr>
                <w:sz w:val="21"/>
              </w:rPr>
              <w:t>推荐学校</w:t>
            </w:r>
          </w:p>
        </w:tc>
        <w:tc>
          <w:tcPr>
            <w:tcW w:w="5956" w:type="dxa"/>
            <w:gridSpan w:val="5"/>
          </w:tcPr>
          <w:p>
            <w:pPr>
              <w:pStyle w:val="TableParagraph"/>
              <w:rPr>
                <w:rFonts w:ascii="Times New Roman"/>
                <w:sz w:val="20"/>
              </w:rPr>
            </w:pPr>
          </w:p>
        </w:tc>
        <w:tc>
          <w:tcPr>
            <w:tcW w:w="2551" w:type="dxa"/>
            <w:gridSpan w:val="3"/>
          </w:tcPr>
          <w:p>
            <w:pPr>
              <w:pStyle w:val="TableParagraph"/>
              <w:spacing w:before="130"/>
              <w:ind w:left="852"/>
              <w:rPr>
                <w:sz w:val="21"/>
              </w:rPr>
            </w:pPr>
            <w:r>
              <w:rPr>
                <w:sz w:val="21"/>
              </w:rPr>
              <w:t>项目组别</w:t>
            </w:r>
          </w:p>
        </w:tc>
        <w:tc>
          <w:tcPr>
            <w:tcW w:w="3348" w:type="dxa"/>
            <w:gridSpan w:val="2"/>
          </w:tcPr>
          <w:p>
            <w:pPr>
              <w:pStyle w:val="TableParagraph"/>
              <w:spacing w:before="130"/>
              <w:ind w:left="200"/>
              <w:rPr>
                <w:sz w:val="21"/>
              </w:rPr>
            </w:pPr>
            <w:r>
              <w:rPr>
                <w:sz w:val="21"/>
              </w:rPr>
              <w:t>□研究生组 □本科组 □高职组</w:t>
            </w:r>
          </w:p>
        </w:tc>
      </w:tr>
      <w:tr>
        <w:trPr>
          <w:trHeight w:val="549" w:hRule="atLeast"/>
        </w:trPr>
        <w:tc>
          <w:tcPr>
            <w:tcW w:w="1103" w:type="dxa"/>
            <w:gridSpan w:val="2"/>
            <w:vMerge/>
            <w:tcBorders>
              <w:top w:val="nil"/>
            </w:tcBorders>
          </w:tcPr>
          <w:p>
            <w:pPr>
              <w:rPr>
                <w:sz w:val="2"/>
                <w:szCs w:val="2"/>
              </w:rPr>
            </w:pPr>
          </w:p>
        </w:tc>
        <w:tc>
          <w:tcPr>
            <w:tcW w:w="1133" w:type="dxa"/>
          </w:tcPr>
          <w:p>
            <w:pPr>
              <w:pStyle w:val="TableParagraph"/>
              <w:spacing w:before="130"/>
              <w:ind w:left="126" w:right="117"/>
              <w:jc w:val="center"/>
              <w:rPr>
                <w:sz w:val="21"/>
              </w:rPr>
            </w:pPr>
            <w:r>
              <w:rPr>
                <w:sz w:val="21"/>
              </w:rPr>
              <w:t>项目类别</w:t>
            </w:r>
          </w:p>
        </w:tc>
        <w:tc>
          <w:tcPr>
            <w:tcW w:w="11855" w:type="dxa"/>
            <w:gridSpan w:val="10"/>
          </w:tcPr>
          <w:p>
            <w:pPr>
              <w:pStyle w:val="TableParagraph"/>
              <w:spacing w:before="136"/>
              <w:ind w:left="277"/>
              <w:rPr>
                <w:sz w:val="20"/>
              </w:rPr>
            </w:pPr>
            <w:r>
              <w:rPr>
                <w:sz w:val="20"/>
              </w:rPr>
              <w:t>□新一代信息技术类 □高端制造类 □新能源新材料类 □现代海洋类 □生物医药类 □高端化工类 □现代高效农业类 □其他类</w:t>
            </w:r>
          </w:p>
        </w:tc>
      </w:tr>
      <w:tr>
        <w:trPr>
          <w:trHeight w:val="475" w:hRule="atLeast"/>
        </w:trPr>
        <w:tc>
          <w:tcPr>
            <w:tcW w:w="1103" w:type="dxa"/>
            <w:gridSpan w:val="2"/>
            <w:vMerge/>
            <w:tcBorders>
              <w:top w:val="nil"/>
            </w:tcBorders>
          </w:tcPr>
          <w:p>
            <w:pPr>
              <w:rPr>
                <w:sz w:val="2"/>
                <w:szCs w:val="2"/>
              </w:rPr>
            </w:pPr>
          </w:p>
        </w:tc>
        <w:tc>
          <w:tcPr>
            <w:tcW w:w="1133" w:type="dxa"/>
          </w:tcPr>
          <w:p>
            <w:pPr>
              <w:pStyle w:val="TableParagraph"/>
              <w:spacing w:before="92"/>
              <w:ind w:left="126" w:right="117"/>
              <w:jc w:val="center"/>
              <w:rPr>
                <w:sz w:val="21"/>
              </w:rPr>
            </w:pPr>
            <w:r>
              <w:rPr>
                <w:sz w:val="21"/>
              </w:rPr>
              <w:t>项目类型</w:t>
            </w:r>
          </w:p>
        </w:tc>
        <w:tc>
          <w:tcPr>
            <w:tcW w:w="5956" w:type="dxa"/>
            <w:gridSpan w:val="5"/>
          </w:tcPr>
          <w:p>
            <w:pPr>
              <w:pStyle w:val="TableParagraph"/>
              <w:spacing w:before="92"/>
              <w:ind w:left="701" w:right="690"/>
              <w:jc w:val="center"/>
              <w:rPr>
                <w:sz w:val="21"/>
              </w:rPr>
            </w:pPr>
            <w:r>
              <w:rPr>
                <w:sz w:val="21"/>
              </w:rPr>
              <w:t>□创意创新 □实物创新 □实验创新 □生产创新</w:t>
            </w:r>
          </w:p>
        </w:tc>
        <w:tc>
          <w:tcPr>
            <w:tcW w:w="1418" w:type="dxa"/>
            <w:gridSpan w:val="2"/>
          </w:tcPr>
          <w:p>
            <w:pPr>
              <w:pStyle w:val="TableParagraph"/>
              <w:spacing w:before="92"/>
              <w:ind w:left="286"/>
              <w:rPr>
                <w:sz w:val="21"/>
              </w:rPr>
            </w:pPr>
            <w:r>
              <w:rPr>
                <w:sz w:val="21"/>
              </w:rPr>
              <w:t>所属专业</w:t>
            </w:r>
          </w:p>
        </w:tc>
        <w:tc>
          <w:tcPr>
            <w:tcW w:w="4481" w:type="dxa"/>
            <w:gridSpan w:val="3"/>
          </w:tcPr>
          <w:p>
            <w:pPr>
              <w:pStyle w:val="TableParagraph"/>
              <w:rPr>
                <w:rFonts w:ascii="Times New Roman"/>
                <w:sz w:val="20"/>
              </w:rPr>
            </w:pPr>
          </w:p>
        </w:tc>
      </w:tr>
      <w:tr>
        <w:trPr>
          <w:trHeight w:val="342" w:hRule="atLeast"/>
        </w:trPr>
        <w:tc>
          <w:tcPr>
            <w:tcW w:w="392" w:type="dxa"/>
            <w:vMerge w:val="restart"/>
          </w:tcPr>
          <w:p>
            <w:pPr>
              <w:pStyle w:val="TableParagraph"/>
              <w:rPr>
                <w:sz w:val="20"/>
              </w:rPr>
            </w:pPr>
          </w:p>
          <w:p>
            <w:pPr>
              <w:pStyle w:val="TableParagraph"/>
              <w:spacing w:before="11"/>
              <w:rPr>
                <w:sz w:val="17"/>
              </w:rPr>
            </w:pPr>
          </w:p>
          <w:p>
            <w:pPr>
              <w:pStyle w:val="TableParagraph"/>
              <w:spacing w:line="278" w:lineRule="auto"/>
              <w:ind w:left="107" w:right="62"/>
              <w:jc w:val="both"/>
              <w:rPr>
                <w:sz w:val="21"/>
              </w:rPr>
            </w:pPr>
            <w:r>
              <w:rPr>
                <w:sz w:val="21"/>
              </w:rPr>
              <w:t>团队构成情况</w:t>
            </w:r>
          </w:p>
        </w:tc>
        <w:tc>
          <w:tcPr>
            <w:tcW w:w="711" w:type="dxa"/>
          </w:tcPr>
          <w:p>
            <w:pPr>
              <w:pStyle w:val="TableParagraph"/>
              <w:spacing w:before="25"/>
              <w:ind w:left="126" w:right="113"/>
              <w:jc w:val="center"/>
              <w:rPr>
                <w:sz w:val="21"/>
              </w:rPr>
            </w:pPr>
            <w:r>
              <w:rPr>
                <w:sz w:val="21"/>
              </w:rPr>
              <w:t>排序</w:t>
            </w:r>
          </w:p>
        </w:tc>
        <w:tc>
          <w:tcPr>
            <w:tcW w:w="1133" w:type="dxa"/>
          </w:tcPr>
          <w:p>
            <w:pPr>
              <w:pStyle w:val="TableParagraph"/>
              <w:spacing w:before="25"/>
              <w:ind w:left="124" w:right="117"/>
              <w:jc w:val="center"/>
              <w:rPr>
                <w:sz w:val="21"/>
              </w:rPr>
            </w:pPr>
            <w:r>
              <w:rPr>
                <w:sz w:val="21"/>
              </w:rPr>
              <w:t>身份</w:t>
            </w:r>
          </w:p>
        </w:tc>
        <w:tc>
          <w:tcPr>
            <w:tcW w:w="1162" w:type="dxa"/>
          </w:tcPr>
          <w:p>
            <w:pPr>
              <w:pStyle w:val="TableParagraph"/>
              <w:spacing w:before="25"/>
              <w:ind w:left="11"/>
              <w:jc w:val="center"/>
              <w:rPr>
                <w:sz w:val="21"/>
              </w:rPr>
            </w:pPr>
            <w:r>
              <w:rPr>
                <w:sz w:val="21"/>
              </w:rPr>
              <w:t>姓名</w:t>
            </w:r>
          </w:p>
        </w:tc>
        <w:tc>
          <w:tcPr>
            <w:tcW w:w="711" w:type="dxa"/>
          </w:tcPr>
          <w:p>
            <w:pPr>
              <w:pStyle w:val="TableParagraph"/>
              <w:spacing w:before="25"/>
              <w:ind w:left="125" w:right="114"/>
              <w:jc w:val="center"/>
              <w:rPr>
                <w:sz w:val="21"/>
              </w:rPr>
            </w:pPr>
            <w:r>
              <w:rPr>
                <w:sz w:val="21"/>
              </w:rPr>
              <w:t>性别</w:t>
            </w:r>
          </w:p>
        </w:tc>
        <w:tc>
          <w:tcPr>
            <w:tcW w:w="1277" w:type="dxa"/>
          </w:tcPr>
          <w:p>
            <w:pPr>
              <w:pStyle w:val="TableParagraph"/>
              <w:spacing w:before="25"/>
              <w:ind w:left="197" w:right="189"/>
              <w:jc w:val="center"/>
              <w:rPr>
                <w:sz w:val="21"/>
              </w:rPr>
            </w:pPr>
            <w:r>
              <w:rPr>
                <w:sz w:val="21"/>
              </w:rPr>
              <w:t>出生年月</w:t>
            </w:r>
          </w:p>
        </w:tc>
        <w:tc>
          <w:tcPr>
            <w:tcW w:w="1133" w:type="dxa"/>
          </w:tcPr>
          <w:p>
            <w:pPr>
              <w:pStyle w:val="TableParagraph"/>
              <w:spacing w:before="25"/>
              <w:ind w:right="345"/>
              <w:jc w:val="right"/>
              <w:rPr>
                <w:sz w:val="21"/>
              </w:rPr>
            </w:pPr>
            <w:r>
              <w:rPr>
                <w:sz w:val="21"/>
              </w:rPr>
              <w:t>院系</w:t>
            </w:r>
          </w:p>
        </w:tc>
        <w:tc>
          <w:tcPr>
            <w:tcW w:w="1673" w:type="dxa"/>
          </w:tcPr>
          <w:p>
            <w:pPr>
              <w:pStyle w:val="TableParagraph"/>
              <w:spacing w:before="25"/>
              <w:ind w:left="394" w:right="388"/>
              <w:jc w:val="center"/>
              <w:rPr>
                <w:sz w:val="21"/>
              </w:rPr>
            </w:pPr>
            <w:r>
              <w:rPr>
                <w:sz w:val="21"/>
              </w:rPr>
              <w:t>所学专业</w:t>
            </w:r>
          </w:p>
        </w:tc>
        <w:tc>
          <w:tcPr>
            <w:tcW w:w="708" w:type="dxa"/>
          </w:tcPr>
          <w:p>
            <w:pPr>
              <w:pStyle w:val="TableParagraph"/>
              <w:spacing w:before="25"/>
              <w:ind w:left="142"/>
              <w:rPr>
                <w:sz w:val="21"/>
              </w:rPr>
            </w:pPr>
            <w:r>
              <w:rPr>
                <w:sz w:val="21"/>
              </w:rPr>
              <w:t>学制</w:t>
            </w:r>
          </w:p>
        </w:tc>
        <w:tc>
          <w:tcPr>
            <w:tcW w:w="710" w:type="dxa"/>
          </w:tcPr>
          <w:p>
            <w:pPr>
              <w:pStyle w:val="TableParagraph"/>
              <w:spacing w:before="25"/>
              <w:ind w:left="144"/>
              <w:rPr>
                <w:sz w:val="21"/>
              </w:rPr>
            </w:pPr>
            <w:r>
              <w:rPr>
                <w:sz w:val="21"/>
              </w:rPr>
              <w:t>年级</w:t>
            </w:r>
          </w:p>
        </w:tc>
        <w:tc>
          <w:tcPr>
            <w:tcW w:w="1133" w:type="dxa"/>
          </w:tcPr>
          <w:p>
            <w:pPr>
              <w:pStyle w:val="TableParagraph"/>
              <w:spacing w:before="25"/>
              <w:ind w:left="123" w:right="117"/>
              <w:jc w:val="center"/>
              <w:rPr>
                <w:sz w:val="21"/>
              </w:rPr>
            </w:pPr>
            <w:r>
              <w:rPr>
                <w:sz w:val="21"/>
              </w:rPr>
              <w:t>学号</w:t>
            </w:r>
          </w:p>
        </w:tc>
        <w:tc>
          <w:tcPr>
            <w:tcW w:w="1728" w:type="dxa"/>
          </w:tcPr>
          <w:p>
            <w:pPr>
              <w:pStyle w:val="TableParagraph"/>
              <w:spacing w:before="25"/>
              <w:ind w:left="632" w:right="625"/>
              <w:jc w:val="center"/>
              <w:rPr>
                <w:sz w:val="21"/>
              </w:rPr>
            </w:pPr>
            <w:r>
              <w:rPr>
                <w:sz w:val="21"/>
              </w:rPr>
              <w:t>邮箱</w:t>
            </w:r>
          </w:p>
        </w:tc>
        <w:tc>
          <w:tcPr>
            <w:tcW w:w="1620" w:type="dxa"/>
          </w:tcPr>
          <w:p>
            <w:pPr>
              <w:pStyle w:val="TableParagraph"/>
              <w:spacing w:before="25"/>
              <w:ind w:left="598"/>
              <w:rPr>
                <w:sz w:val="21"/>
              </w:rPr>
            </w:pPr>
            <w:r>
              <w:rPr>
                <w:sz w:val="21"/>
              </w:rPr>
              <w:t>电话</w:t>
            </w:r>
          </w:p>
        </w:tc>
      </w:tr>
      <w:tr>
        <w:trPr>
          <w:trHeight w:val="654" w:hRule="atLeast"/>
        </w:trPr>
        <w:tc>
          <w:tcPr>
            <w:tcW w:w="392" w:type="dxa"/>
            <w:vMerge/>
            <w:tcBorders>
              <w:top w:val="nil"/>
            </w:tcBorders>
          </w:tcPr>
          <w:p>
            <w:pPr>
              <w:rPr>
                <w:sz w:val="2"/>
                <w:szCs w:val="2"/>
              </w:rPr>
            </w:pPr>
          </w:p>
        </w:tc>
        <w:tc>
          <w:tcPr>
            <w:tcW w:w="711" w:type="dxa"/>
          </w:tcPr>
          <w:p>
            <w:pPr>
              <w:pStyle w:val="TableParagraph"/>
              <w:spacing w:before="1"/>
              <w:rPr>
                <w:sz w:val="14"/>
              </w:rPr>
            </w:pPr>
          </w:p>
          <w:p>
            <w:pPr>
              <w:pStyle w:val="TableParagraph"/>
              <w:ind w:left="17"/>
              <w:jc w:val="center"/>
              <w:rPr>
                <w:rFonts w:ascii="PMingLiU"/>
                <w:sz w:val="21"/>
              </w:rPr>
            </w:pPr>
            <w:r>
              <w:rPr>
                <w:rFonts w:ascii="PMingLiU"/>
                <w:w w:val="107"/>
                <w:sz w:val="21"/>
              </w:rPr>
              <w:t>1</w:t>
            </w:r>
          </w:p>
        </w:tc>
        <w:tc>
          <w:tcPr>
            <w:tcW w:w="1133" w:type="dxa"/>
          </w:tcPr>
          <w:p>
            <w:pPr>
              <w:pStyle w:val="TableParagraph"/>
              <w:spacing w:before="25"/>
              <w:ind w:left="124" w:right="117"/>
              <w:jc w:val="center"/>
              <w:rPr>
                <w:sz w:val="21"/>
              </w:rPr>
            </w:pPr>
            <w:r>
              <w:rPr>
                <w:sz w:val="21"/>
              </w:rPr>
              <w:t>项目</w:t>
            </w:r>
          </w:p>
          <w:p>
            <w:pPr>
              <w:pStyle w:val="TableParagraph"/>
              <w:spacing w:before="43"/>
              <w:ind w:left="124" w:right="117"/>
              <w:jc w:val="center"/>
              <w:rPr>
                <w:sz w:val="21"/>
              </w:rPr>
            </w:pPr>
            <w:r>
              <w:rPr>
                <w:sz w:val="21"/>
              </w:rPr>
              <w:t>负责人</w:t>
            </w: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1673" w:type="dxa"/>
          </w:tcPr>
          <w:p>
            <w:pPr>
              <w:pStyle w:val="TableParagraph"/>
              <w:rPr>
                <w:rFonts w:ascii="Times New Roman"/>
                <w:sz w:val="20"/>
              </w:rPr>
            </w:pPr>
          </w:p>
        </w:tc>
        <w:tc>
          <w:tcPr>
            <w:tcW w:w="708" w:type="dxa"/>
          </w:tcPr>
          <w:p>
            <w:pPr>
              <w:pStyle w:val="TableParagraph"/>
              <w:rPr>
                <w:rFonts w:ascii="Times New Roman"/>
                <w:sz w:val="20"/>
              </w:rPr>
            </w:pPr>
          </w:p>
        </w:tc>
        <w:tc>
          <w:tcPr>
            <w:tcW w:w="710" w:type="dxa"/>
          </w:tcPr>
          <w:p>
            <w:pPr>
              <w:pStyle w:val="TableParagraph"/>
              <w:rPr>
                <w:rFonts w:ascii="Times New Roman"/>
                <w:sz w:val="20"/>
              </w:rPr>
            </w:pPr>
          </w:p>
        </w:tc>
        <w:tc>
          <w:tcPr>
            <w:tcW w:w="1133" w:type="dxa"/>
          </w:tcPr>
          <w:p>
            <w:pPr>
              <w:pStyle w:val="TableParagraph"/>
              <w:rPr>
                <w:rFonts w:ascii="Times New Roman"/>
                <w:sz w:val="20"/>
              </w:rPr>
            </w:pPr>
          </w:p>
        </w:tc>
        <w:tc>
          <w:tcPr>
            <w:tcW w:w="1728" w:type="dxa"/>
          </w:tcPr>
          <w:p>
            <w:pPr>
              <w:pStyle w:val="TableParagraph"/>
              <w:rPr>
                <w:rFonts w:ascii="Times New Roman"/>
                <w:sz w:val="20"/>
              </w:rPr>
            </w:pPr>
          </w:p>
        </w:tc>
        <w:tc>
          <w:tcPr>
            <w:tcW w:w="1620" w:type="dxa"/>
          </w:tcPr>
          <w:p>
            <w:pPr>
              <w:pStyle w:val="TableParagraph"/>
              <w:rPr>
                <w:rFonts w:ascii="Times New Roman"/>
                <w:sz w:val="20"/>
              </w:rPr>
            </w:pPr>
          </w:p>
        </w:tc>
      </w:tr>
      <w:tr>
        <w:trPr>
          <w:trHeight w:val="443" w:hRule="atLeast"/>
        </w:trPr>
        <w:tc>
          <w:tcPr>
            <w:tcW w:w="392" w:type="dxa"/>
            <w:vMerge/>
            <w:tcBorders>
              <w:top w:val="nil"/>
            </w:tcBorders>
          </w:tcPr>
          <w:p>
            <w:pPr>
              <w:rPr>
                <w:sz w:val="2"/>
                <w:szCs w:val="2"/>
              </w:rPr>
            </w:pPr>
          </w:p>
        </w:tc>
        <w:tc>
          <w:tcPr>
            <w:tcW w:w="711" w:type="dxa"/>
          </w:tcPr>
          <w:p>
            <w:pPr>
              <w:pStyle w:val="TableParagraph"/>
              <w:spacing w:before="78"/>
              <w:ind w:left="8"/>
              <w:jc w:val="center"/>
              <w:rPr>
                <w:rFonts w:ascii="PMingLiU"/>
                <w:sz w:val="21"/>
              </w:rPr>
            </w:pPr>
            <w:r>
              <w:rPr>
                <w:rFonts w:ascii="PMingLiU"/>
                <w:w w:val="107"/>
                <w:sz w:val="21"/>
              </w:rPr>
              <w:t>2</w:t>
            </w:r>
          </w:p>
        </w:tc>
        <w:tc>
          <w:tcPr>
            <w:tcW w:w="1133" w:type="dxa"/>
            <w:vMerge w:val="restart"/>
          </w:tcPr>
          <w:p>
            <w:pPr>
              <w:pStyle w:val="TableParagraph"/>
              <w:rPr>
                <w:sz w:val="20"/>
              </w:rPr>
            </w:pPr>
          </w:p>
          <w:p>
            <w:pPr>
              <w:pStyle w:val="TableParagraph"/>
              <w:spacing w:before="11"/>
              <w:rPr>
                <w:sz w:val="26"/>
              </w:rPr>
            </w:pPr>
          </w:p>
          <w:p>
            <w:pPr>
              <w:pStyle w:val="TableParagraph"/>
              <w:spacing w:line="278" w:lineRule="auto"/>
              <w:ind w:left="354" w:right="133" w:hanging="209"/>
              <w:rPr>
                <w:sz w:val="21"/>
              </w:rPr>
            </w:pPr>
            <w:r>
              <w:rPr>
                <w:sz w:val="21"/>
              </w:rPr>
              <w:t>团队其他成员</w:t>
            </w: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1673" w:type="dxa"/>
          </w:tcPr>
          <w:p>
            <w:pPr>
              <w:pStyle w:val="TableParagraph"/>
              <w:rPr>
                <w:rFonts w:ascii="Times New Roman"/>
                <w:sz w:val="20"/>
              </w:rPr>
            </w:pPr>
          </w:p>
        </w:tc>
        <w:tc>
          <w:tcPr>
            <w:tcW w:w="708" w:type="dxa"/>
          </w:tcPr>
          <w:p>
            <w:pPr>
              <w:pStyle w:val="TableParagraph"/>
              <w:rPr>
                <w:rFonts w:ascii="Times New Roman"/>
                <w:sz w:val="20"/>
              </w:rPr>
            </w:pPr>
          </w:p>
        </w:tc>
        <w:tc>
          <w:tcPr>
            <w:tcW w:w="710" w:type="dxa"/>
          </w:tcPr>
          <w:p>
            <w:pPr>
              <w:pStyle w:val="TableParagraph"/>
              <w:rPr>
                <w:rFonts w:ascii="Times New Roman"/>
                <w:sz w:val="20"/>
              </w:rPr>
            </w:pPr>
          </w:p>
        </w:tc>
        <w:tc>
          <w:tcPr>
            <w:tcW w:w="1133" w:type="dxa"/>
          </w:tcPr>
          <w:p>
            <w:pPr>
              <w:pStyle w:val="TableParagraph"/>
              <w:rPr>
                <w:rFonts w:ascii="Times New Roman"/>
                <w:sz w:val="20"/>
              </w:rPr>
            </w:pPr>
          </w:p>
        </w:tc>
        <w:tc>
          <w:tcPr>
            <w:tcW w:w="1728" w:type="dxa"/>
          </w:tcPr>
          <w:p>
            <w:pPr>
              <w:pStyle w:val="TableParagraph"/>
              <w:rPr>
                <w:rFonts w:ascii="Times New Roman"/>
                <w:sz w:val="20"/>
              </w:rPr>
            </w:pPr>
          </w:p>
        </w:tc>
        <w:tc>
          <w:tcPr>
            <w:tcW w:w="1620" w:type="dxa"/>
          </w:tcPr>
          <w:p>
            <w:pPr>
              <w:pStyle w:val="TableParagraph"/>
              <w:rPr>
                <w:rFonts w:ascii="Times New Roman"/>
                <w:sz w:val="20"/>
              </w:rPr>
            </w:pPr>
          </w:p>
        </w:tc>
      </w:tr>
      <w:tr>
        <w:trPr>
          <w:trHeight w:val="443" w:hRule="atLeast"/>
        </w:trPr>
        <w:tc>
          <w:tcPr>
            <w:tcW w:w="392" w:type="dxa"/>
            <w:vMerge/>
            <w:tcBorders>
              <w:top w:val="nil"/>
            </w:tcBorders>
          </w:tcPr>
          <w:p>
            <w:pPr>
              <w:rPr>
                <w:sz w:val="2"/>
                <w:szCs w:val="2"/>
              </w:rPr>
            </w:pPr>
          </w:p>
        </w:tc>
        <w:tc>
          <w:tcPr>
            <w:tcW w:w="711" w:type="dxa"/>
          </w:tcPr>
          <w:p>
            <w:pPr>
              <w:pStyle w:val="TableParagraph"/>
              <w:spacing w:before="77"/>
              <w:ind w:left="8"/>
              <w:jc w:val="center"/>
              <w:rPr>
                <w:rFonts w:ascii="PMingLiU"/>
                <w:sz w:val="21"/>
              </w:rPr>
            </w:pPr>
            <w:r>
              <w:rPr>
                <w:rFonts w:ascii="PMingLiU"/>
                <w:w w:val="107"/>
                <w:sz w:val="21"/>
              </w:rPr>
              <w:t>3</w:t>
            </w:r>
          </w:p>
        </w:tc>
        <w:tc>
          <w:tcPr>
            <w:tcW w:w="1133" w:type="dxa"/>
            <w:vMerge/>
            <w:tcBorders>
              <w:top w:val="nil"/>
            </w:tcBorders>
          </w:tcPr>
          <w:p>
            <w:pPr>
              <w:rPr>
                <w:sz w:val="2"/>
                <w:szCs w:val="2"/>
              </w:rPr>
            </w:pP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1673" w:type="dxa"/>
          </w:tcPr>
          <w:p>
            <w:pPr>
              <w:pStyle w:val="TableParagraph"/>
              <w:rPr>
                <w:rFonts w:ascii="Times New Roman"/>
                <w:sz w:val="20"/>
              </w:rPr>
            </w:pPr>
          </w:p>
        </w:tc>
        <w:tc>
          <w:tcPr>
            <w:tcW w:w="708" w:type="dxa"/>
          </w:tcPr>
          <w:p>
            <w:pPr>
              <w:pStyle w:val="TableParagraph"/>
              <w:rPr>
                <w:rFonts w:ascii="Times New Roman"/>
                <w:sz w:val="20"/>
              </w:rPr>
            </w:pPr>
          </w:p>
        </w:tc>
        <w:tc>
          <w:tcPr>
            <w:tcW w:w="710" w:type="dxa"/>
          </w:tcPr>
          <w:p>
            <w:pPr>
              <w:pStyle w:val="TableParagraph"/>
              <w:rPr>
                <w:rFonts w:ascii="Times New Roman"/>
                <w:sz w:val="20"/>
              </w:rPr>
            </w:pPr>
          </w:p>
        </w:tc>
        <w:tc>
          <w:tcPr>
            <w:tcW w:w="1133" w:type="dxa"/>
          </w:tcPr>
          <w:p>
            <w:pPr>
              <w:pStyle w:val="TableParagraph"/>
              <w:rPr>
                <w:rFonts w:ascii="Times New Roman"/>
                <w:sz w:val="20"/>
              </w:rPr>
            </w:pPr>
          </w:p>
        </w:tc>
        <w:tc>
          <w:tcPr>
            <w:tcW w:w="1728" w:type="dxa"/>
          </w:tcPr>
          <w:p>
            <w:pPr>
              <w:pStyle w:val="TableParagraph"/>
              <w:rPr>
                <w:rFonts w:ascii="Times New Roman"/>
                <w:sz w:val="20"/>
              </w:rPr>
            </w:pPr>
          </w:p>
        </w:tc>
        <w:tc>
          <w:tcPr>
            <w:tcW w:w="1620" w:type="dxa"/>
          </w:tcPr>
          <w:p>
            <w:pPr>
              <w:pStyle w:val="TableParagraph"/>
              <w:rPr>
                <w:rFonts w:ascii="Times New Roman"/>
                <w:sz w:val="20"/>
              </w:rPr>
            </w:pPr>
          </w:p>
        </w:tc>
      </w:tr>
      <w:tr>
        <w:trPr>
          <w:trHeight w:val="441" w:hRule="atLeast"/>
        </w:trPr>
        <w:tc>
          <w:tcPr>
            <w:tcW w:w="392" w:type="dxa"/>
            <w:vMerge/>
            <w:tcBorders>
              <w:top w:val="nil"/>
            </w:tcBorders>
          </w:tcPr>
          <w:p>
            <w:pPr>
              <w:rPr>
                <w:sz w:val="2"/>
                <w:szCs w:val="2"/>
              </w:rPr>
            </w:pPr>
          </w:p>
        </w:tc>
        <w:tc>
          <w:tcPr>
            <w:tcW w:w="711" w:type="dxa"/>
            <w:tcBorders>
              <w:bottom w:val="single" w:sz="6" w:space="0" w:color="000000"/>
            </w:tcBorders>
          </w:tcPr>
          <w:p>
            <w:pPr>
              <w:pStyle w:val="TableParagraph"/>
              <w:spacing w:before="77"/>
              <w:ind w:left="8"/>
              <w:jc w:val="center"/>
              <w:rPr>
                <w:rFonts w:ascii="PMingLiU"/>
                <w:sz w:val="21"/>
              </w:rPr>
            </w:pPr>
            <w:r>
              <w:rPr>
                <w:rFonts w:ascii="PMingLiU"/>
                <w:w w:val="107"/>
                <w:sz w:val="21"/>
              </w:rPr>
              <w:t>4</w:t>
            </w:r>
          </w:p>
        </w:tc>
        <w:tc>
          <w:tcPr>
            <w:tcW w:w="1133" w:type="dxa"/>
            <w:vMerge/>
            <w:tcBorders>
              <w:top w:val="nil"/>
            </w:tcBorders>
          </w:tcPr>
          <w:p>
            <w:pPr>
              <w:rPr>
                <w:sz w:val="2"/>
                <w:szCs w:val="2"/>
              </w:rPr>
            </w:pPr>
          </w:p>
        </w:tc>
        <w:tc>
          <w:tcPr>
            <w:tcW w:w="1162" w:type="dxa"/>
            <w:tcBorders>
              <w:bottom w:val="single" w:sz="6" w:space="0" w:color="000000"/>
            </w:tcBorders>
          </w:tcPr>
          <w:p>
            <w:pPr>
              <w:pStyle w:val="TableParagraph"/>
              <w:rPr>
                <w:rFonts w:ascii="Times New Roman"/>
                <w:sz w:val="20"/>
              </w:rPr>
            </w:pPr>
          </w:p>
        </w:tc>
        <w:tc>
          <w:tcPr>
            <w:tcW w:w="711" w:type="dxa"/>
            <w:tcBorders>
              <w:bottom w:val="single" w:sz="6" w:space="0" w:color="000000"/>
            </w:tcBorders>
          </w:tcPr>
          <w:p>
            <w:pPr>
              <w:pStyle w:val="TableParagraph"/>
              <w:rPr>
                <w:rFonts w:ascii="Times New Roman"/>
                <w:sz w:val="20"/>
              </w:rPr>
            </w:pPr>
          </w:p>
        </w:tc>
        <w:tc>
          <w:tcPr>
            <w:tcW w:w="1277" w:type="dxa"/>
            <w:tcBorders>
              <w:bottom w:val="single" w:sz="6" w:space="0" w:color="000000"/>
            </w:tcBorders>
          </w:tcPr>
          <w:p>
            <w:pPr>
              <w:pStyle w:val="TableParagraph"/>
              <w:rPr>
                <w:rFonts w:ascii="Times New Roman"/>
                <w:sz w:val="20"/>
              </w:rPr>
            </w:pPr>
          </w:p>
        </w:tc>
        <w:tc>
          <w:tcPr>
            <w:tcW w:w="1133" w:type="dxa"/>
            <w:tcBorders>
              <w:bottom w:val="single" w:sz="6" w:space="0" w:color="000000"/>
            </w:tcBorders>
          </w:tcPr>
          <w:p>
            <w:pPr>
              <w:pStyle w:val="TableParagraph"/>
              <w:rPr>
                <w:rFonts w:ascii="Times New Roman"/>
                <w:sz w:val="20"/>
              </w:rPr>
            </w:pPr>
          </w:p>
        </w:tc>
        <w:tc>
          <w:tcPr>
            <w:tcW w:w="1673" w:type="dxa"/>
            <w:tcBorders>
              <w:bottom w:val="single" w:sz="6" w:space="0" w:color="000000"/>
            </w:tcBorders>
          </w:tcPr>
          <w:p>
            <w:pPr>
              <w:pStyle w:val="TableParagraph"/>
              <w:rPr>
                <w:rFonts w:ascii="Times New Roman"/>
                <w:sz w:val="20"/>
              </w:rPr>
            </w:pPr>
          </w:p>
        </w:tc>
        <w:tc>
          <w:tcPr>
            <w:tcW w:w="708" w:type="dxa"/>
            <w:tcBorders>
              <w:bottom w:val="single" w:sz="6" w:space="0" w:color="000000"/>
            </w:tcBorders>
          </w:tcPr>
          <w:p>
            <w:pPr>
              <w:pStyle w:val="TableParagraph"/>
              <w:rPr>
                <w:rFonts w:ascii="Times New Roman"/>
                <w:sz w:val="20"/>
              </w:rPr>
            </w:pPr>
          </w:p>
        </w:tc>
        <w:tc>
          <w:tcPr>
            <w:tcW w:w="710" w:type="dxa"/>
            <w:tcBorders>
              <w:bottom w:val="single" w:sz="6" w:space="0" w:color="000000"/>
            </w:tcBorders>
          </w:tcPr>
          <w:p>
            <w:pPr>
              <w:pStyle w:val="TableParagraph"/>
              <w:rPr>
                <w:rFonts w:ascii="Times New Roman"/>
                <w:sz w:val="20"/>
              </w:rPr>
            </w:pPr>
          </w:p>
        </w:tc>
        <w:tc>
          <w:tcPr>
            <w:tcW w:w="1133" w:type="dxa"/>
            <w:tcBorders>
              <w:bottom w:val="single" w:sz="6" w:space="0" w:color="000000"/>
            </w:tcBorders>
          </w:tcPr>
          <w:p>
            <w:pPr>
              <w:pStyle w:val="TableParagraph"/>
              <w:rPr>
                <w:rFonts w:ascii="Times New Roman"/>
                <w:sz w:val="20"/>
              </w:rPr>
            </w:pPr>
          </w:p>
        </w:tc>
        <w:tc>
          <w:tcPr>
            <w:tcW w:w="1728" w:type="dxa"/>
            <w:tcBorders>
              <w:bottom w:val="single" w:sz="6" w:space="0" w:color="000000"/>
            </w:tcBorders>
          </w:tcPr>
          <w:p>
            <w:pPr>
              <w:pStyle w:val="TableParagraph"/>
              <w:rPr>
                <w:rFonts w:ascii="Times New Roman"/>
                <w:sz w:val="20"/>
              </w:rPr>
            </w:pPr>
          </w:p>
        </w:tc>
        <w:tc>
          <w:tcPr>
            <w:tcW w:w="1620" w:type="dxa"/>
            <w:tcBorders>
              <w:bottom w:val="single" w:sz="6" w:space="0" w:color="000000"/>
            </w:tcBorders>
          </w:tcPr>
          <w:p>
            <w:pPr>
              <w:pStyle w:val="TableParagraph"/>
              <w:rPr>
                <w:rFonts w:ascii="Times New Roman"/>
                <w:sz w:val="20"/>
              </w:rPr>
            </w:pPr>
          </w:p>
        </w:tc>
      </w:tr>
      <w:tr>
        <w:trPr>
          <w:trHeight w:val="441" w:hRule="atLeast"/>
        </w:trPr>
        <w:tc>
          <w:tcPr>
            <w:tcW w:w="392" w:type="dxa"/>
            <w:vMerge/>
            <w:tcBorders>
              <w:top w:val="nil"/>
            </w:tcBorders>
          </w:tcPr>
          <w:p>
            <w:pPr>
              <w:rPr>
                <w:sz w:val="2"/>
                <w:szCs w:val="2"/>
              </w:rPr>
            </w:pPr>
          </w:p>
        </w:tc>
        <w:tc>
          <w:tcPr>
            <w:tcW w:w="711" w:type="dxa"/>
            <w:tcBorders>
              <w:top w:val="single" w:sz="6" w:space="0" w:color="000000"/>
            </w:tcBorders>
          </w:tcPr>
          <w:p>
            <w:pPr>
              <w:pStyle w:val="TableParagraph"/>
              <w:spacing w:before="75"/>
              <w:ind w:left="8"/>
              <w:jc w:val="center"/>
              <w:rPr>
                <w:rFonts w:ascii="PMingLiU"/>
                <w:sz w:val="21"/>
              </w:rPr>
            </w:pPr>
            <w:r>
              <w:rPr>
                <w:rFonts w:ascii="PMingLiU"/>
                <w:w w:val="107"/>
                <w:sz w:val="21"/>
              </w:rPr>
              <w:t>5</w:t>
            </w:r>
          </w:p>
        </w:tc>
        <w:tc>
          <w:tcPr>
            <w:tcW w:w="1133" w:type="dxa"/>
            <w:vMerge/>
            <w:tcBorders>
              <w:top w:val="nil"/>
            </w:tcBorders>
          </w:tcPr>
          <w:p>
            <w:pPr>
              <w:rPr>
                <w:sz w:val="2"/>
                <w:szCs w:val="2"/>
              </w:rPr>
            </w:pPr>
          </w:p>
        </w:tc>
        <w:tc>
          <w:tcPr>
            <w:tcW w:w="1162" w:type="dxa"/>
            <w:tcBorders>
              <w:top w:val="single" w:sz="6" w:space="0" w:color="000000"/>
            </w:tcBorders>
          </w:tcPr>
          <w:p>
            <w:pPr>
              <w:pStyle w:val="TableParagraph"/>
              <w:rPr>
                <w:rFonts w:ascii="Times New Roman"/>
                <w:sz w:val="20"/>
              </w:rPr>
            </w:pPr>
          </w:p>
        </w:tc>
        <w:tc>
          <w:tcPr>
            <w:tcW w:w="711" w:type="dxa"/>
            <w:tcBorders>
              <w:top w:val="single" w:sz="6" w:space="0" w:color="000000"/>
            </w:tcBorders>
          </w:tcPr>
          <w:p>
            <w:pPr>
              <w:pStyle w:val="TableParagraph"/>
              <w:rPr>
                <w:rFonts w:ascii="Times New Roman"/>
                <w:sz w:val="20"/>
              </w:rPr>
            </w:pPr>
          </w:p>
        </w:tc>
        <w:tc>
          <w:tcPr>
            <w:tcW w:w="1277" w:type="dxa"/>
            <w:tcBorders>
              <w:top w:val="single" w:sz="6" w:space="0" w:color="000000"/>
            </w:tcBorders>
          </w:tcPr>
          <w:p>
            <w:pPr>
              <w:pStyle w:val="TableParagraph"/>
              <w:rPr>
                <w:rFonts w:ascii="Times New Roman"/>
                <w:sz w:val="20"/>
              </w:rPr>
            </w:pPr>
          </w:p>
        </w:tc>
        <w:tc>
          <w:tcPr>
            <w:tcW w:w="1133" w:type="dxa"/>
            <w:tcBorders>
              <w:top w:val="single" w:sz="6" w:space="0" w:color="000000"/>
            </w:tcBorders>
          </w:tcPr>
          <w:p>
            <w:pPr>
              <w:pStyle w:val="TableParagraph"/>
              <w:rPr>
                <w:rFonts w:ascii="Times New Roman"/>
                <w:sz w:val="20"/>
              </w:rPr>
            </w:pPr>
          </w:p>
        </w:tc>
        <w:tc>
          <w:tcPr>
            <w:tcW w:w="1673" w:type="dxa"/>
            <w:tcBorders>
              <w:top w:val="single" w:sz="6" w:space="0" w:color="000000"/>
            </w:tcBorders>
          </w:tcPr>
          <w:p>
            <w:pPr>
              <w:pStyle w:val="TableParagraph"/>
              <w:rPr>
                <w:rFonts w:ascii="Times New Roman"/>
                <w:sz w:val="20"/>
              </w:rPr>
            </w:pPr>
          </w:p>
        </w:tc>
        <w:tc>
          <w:tcPr>
            <w:tcW w:w="708" w:type="dxa"/>
            <w:tcBorders>
              <w:top w:val="single" w:sz="6" w:space="0" w:color="000000"/>
            </w:tcBorders>
          </w:tcPr>
          <w:p>
            <w:pPr>
              <w:pStyle w:val="TableParagraph"/>
              <w:rPr>
                <w:rFonts w:ascii="Times New Roman"/>
                <w:sz w:val="20"/>
              </w:rPr>
            </w:pPr>
          </w:p>
        </w:tc>
        <w:tc>
          <w:tcPr>
            <w:tcW w:w="710" w:type="dxa"/>
            <w:tcBorders>
              <w:top w:val="single" w:sz="6" w:space="0" w:color="000000"/>
            </w:tcBorders>
          </w:tcPr>
          <w:p>
            <w:pPr>
              <w:pStyle w:val="TableParagraph"/>
              <w:rPr>
                <w:rFonts w:ascii="Times New Roman"/>
                <w:sz w:val="20"/>
              </w:rPr>
            </w:pPr>
          </w:p>
        </w:tc>
        <w:tc>
          <w:tcPr>
            <w:tcW w:w="1133" w:type="dxa"/>
            <w:tcBorders>
              <w:top w:val="single" w:sz="6" w:space="0" w:color="000000"/>
            </w:tcBorders>
          </w:tcPr>
          <w:p>
            <w:pPr>
              <w:pStyle w:val="TableParagraph"/>
              <w:rPr>
                <w:rFonts w:ascii="Times New Roman"/>
                <w:sz w:val="20"/>
              </w:rPr>
            </w:pPr>
          </w:p>
        </w:tc>
        <w:tc>
          <w:tcPr>
            <w:tcW w:w="1728" w:type="dxa"/>
            <w:tcBorders>
              <w:top w:val="single" w:sz="6" w:space="0" w:color="000000"/>
            </w:tcBorders>
          </w:tcPr>
          <w:p>
            <w:pPr>
              <w:pStyle w:val="TableParagraph"/>
              <w:rPr>
                <w:rFonts w:ascii="Times New Roman"/>
                <w:sz w:val="20"/>
              </w:rPr>
            </w:pPr>
          </w:p>
        </w:tc>
        <w:tc>
          <w:tcPr>
            <w:tcW w:w="1620" w:type="dxa"/>
            <w:tcBorders>
              <w:top w:val="single" w:sz="6" w:space="0" w:color="000000"/>
            </w:tcBorders>
          </w:tcPr>
          <w:p>
            <w:pPr>
              <w:pStyle w:val="TableParagraph"/>
              <w:rPr>
                <w:rFonts w:ascii="Times New Roman"/>
                <w:sz w:val="20"/>
              </w:rPr>
            </w:pPr>
          </w:p>
        </w:tc>
      </w:tr>
      <w:tr>
        <w:trPr>
          <w:trHeight w:val="417" w:hRule="atLeast"/>
        </w:trPr>
        <w:tc>
          <w:tcPr>
            <w:tcW w:w="1103" w:type="dxa"/>
            <w:gridSpan w:val="2"/>
            <w:vMerge w:val="restart"/>
          </w:tcPr>
          <w:p>
            <w:pPr>
              <w:pStyle w:val="TableParagraph"/>
              <w:spacing w:before="7"/>
              <w:rPr>
                <w:sz w:val="24"/>
              </w:rPr>
            </w:pPr>
          </w:p>
          <w:p>
            <w:pPr>
              <w:pStyle w:val="TableParagraph"/>
              <w:spacing w:line="278" w:lineRule="auto" w:before="1"/>
              <w:ind w:left="341" w:right="327"/>
              <w:rPr>
                <w:sz w:val="21"/>
              </w:rPr>
            </w:pPr>
            <w:r>
              <w:rPr>
                <w:sz w:val="21"/>
              </w:rPr>
              <w:t>指导教师</w:t>
            </w:r>
          </w:p>
        </w:tc>
        <w:tc>
          <w:tcPr>
            <w:tcW w:w="1133" w:type="dxa"/>
          </w:tcPr>
          <w:p>
            <w:pPr>
              <w:pStyle w:val="TableParagraph"/>
              <w:spacing w:before="65"/>
              <w:ind w:left="124" w:right="117"/>
              <w:jc w:val="center"/>
              <w:rPr>
                <w:sz w:val="21"/>
              </w:rPr>
            </w:pPr>
            <w:r>
              <w:rPr>
                <w:sz w:val="21"/>
              </w:rPr>
              <w:t>排序</w:t>
            </w:r>
          </w:p>
        </w:tc>
        <w:tc>
          <w:tcPr>
            <w:tcW w:w="1162" w:type="dxa"/>
          </w:tcPr>
          <w:p>
            <w:pPr>
              <w:pStyle w:val="TableParagraph"/>
              <w:tabs>
                <w:tab w:pos="433" w:val="left" w:leader="none"/>
              </w:tabs>
              <w:spacing w:before="65"/>
              <w:ind w:left="11"/>
              <w:jc w:val="center"/>
              <w:rPr>
                <w:sz w:val="21"/>
              </w:rPr>
            </w:pPr>
            <w:r>
              <w:rPr>
                <w:sz w:val="21"/>
              </w:rPr>
              <w:t>姓</w:t>
              <w:tab/>
              <w:t>名</w:t>
            </w:r>
          </w:p>
        </w:tc>
        <w:tc>
          <w:tcPr>
            <w:tcW w:w="711" w:type="dxa"/>
          </w:tcPr>
          <w:p>
            <w:pPr>
              <w:pStyle w:val="TableParagraph"/>
              <w:spacing w:before="65"/>
              <w:ind w:left="125" w:right="114"/>
              <w:jc w:val="center"/>
              <w:rPr>
                <w:sz w:val="21"/>
              </w:rPr>
            </w:pPr>
            <w:r>
              <w:rPr>
                <w:sz w:val="21"/>
              </w:rPr>
              <w:t>性别</w:t>
            </w:r>
          </w:p>
        </w:tc>
        <w:tc>
          <w:tcPr>
            <w:tcW w:w="1277" w:type="dxa"/>
          </w:tcPr>
          <w:p>
            <w:pPr>
              <w:pStyle w:val="TableParagraph"/>
              <w:spacing w:before="65"/>
              <w:ind w:left="197" w:right="189"/>
              <w:jc w:val="center"/>
              <w:rPr>
                <w:sz w:val="21"/>
              </w:rPr>
            </w:pPr>
            <w:r>
              <w:rPr>
                <w:sz w:val="21"/>
              </w:rPr>
              <w:t>出生年月</w:t>
            </w:r>
          </w:p>
        </w:tc>
        <w:tc>
          <w:tcPr>
            <w:tcW w:w="1133" w:type="dxa"/>
          </w:tcPr>
          <w:p>
            <w:pPr>
              <w:pStyle w:val="TableParagraph"/>
              <w:spacing w:before="65"/>
              <w:ind w:right="345"/>
              <w:jc w:val="right"/>
              <w:rPr>
                <w:sz w:val="21"/>
              </w:rPr>
            </w:pPr>
            <w:r>
              <w:rPr>
                <w:sz w:val="21"/>
              </w:rPr>
              <w:t>院系</w:t>
            </w:r>
          </w:p>
        </w:tc>
        <w:tc>
          <w:tcPr>
            <w:tcW w:w="1673" w:type="dxa"/>
          </w:tcPr>
          <w:p>
            <w:pPr>
              <w:pStyle w:val="TableParagraph"/>
              <w:spacing w:before="65"/>
              <w:ind w:left="394" w:right="386"/>
              <w:jc w:val="center"/>
              <w:rPr>
                <w:sz w:val="21"/>
              </w:rPr>
            </w:pPr>
            <w:r>
              <w:rPr>
                <w:sz w:val="21"/>
              </w:rPr>
              <w:t>职称</w:t>
            </w:r>
          </w:p>
        </w:tc>
        <w:tc>
          <w:tcPr>
            <w:tcW w:w="1418" w:type="dxa"/>
            <w:gridSpan w:val="2"/>
          </w:tcPr>
          <w:p>
            <w:pPr>
              <w:pStyle w:val="TableParagraph"/>
              <w:spacing w:before="65"/>
              <w:ind w:left="478" w:right="470"/>
              <w:jc w:val="center"/>
              <w:rPr>
                <w:sz w:val="21"/>
              </w:rPr>
            </w:pPr>
            <w:r>
              <w:rPr>
                <w:sz w:val="21"/>
              </w:rPr>
              <w:t>学位</w:t>
            </w:r>
          </w:p>
        </w:tc>
        <w:tc>
          <w:tcPr>
            <w:tcW w:w="1133" w:type="dxa"/>
          </w:tcPr>
          <w:p>
            <w:pPr>
              <w:pStyle w:val="TableParagraph"/>
              <w:spacing w:before="65"/>
              <w:ind w:left="126" w:right="117"/>
              <w:jc w:val="center"/>
              <w:rPr>
                <w:sz w:val="21"/>
              </w:rPr>
            </w:pPr>
            <w:r>
              <w:rPr>
                <w:sz w:val="21"/>
              </w:rPr>
              <w:t>研究领域</w:t>
            </w:r>
          </w:p>
        </w:tc>
        <w:tc>
          <w:tcPr>
            <w:tcW w:w="1728" w:type="dxa"/>
          </w:tcPr>
          <w:p>
            <w:pPr>
              <w:pStyle w:val="TableParagraph"/>
              <w:spacing w:before="65"/>
              <w:ind w:left="632" w:right="625"/>
              <w:jc w:val="center"/>
              <w:rPr>
                <w:sz w:val="21"/>
              </w:rPr>
            </w:pPr>
            <w:r>
              <w:rPr>
                <w:sz w:val="21"/>
              </w:rPr>
              <w:t>邮箱</w:t>
            </w:r>
          </w:p>
        </w:tc>
        <w:tc>
          <w:tcPr>
            <w:tcW w:w="1620" w:type="dxa"/>
          </w:tcPr>
          <w:p>
            <w:pPr>
              <w:pStyle w:val="TableParagraph"/>
              <w:spacing w:before="65"/>
              <w:ind w:left="598"/>
              <w:rPr>
                <w:sz w:val="21"/>
              </w:rPr>
            </w:pPr>
            <w:r>
              <w:rPr>
                <w:sz w:val="21"/>
              </w:rPr>
              <w:t>电话</w:t>
            </w:r>
          </w:p>
        </w:tc>
      </w:tr>
      <w:tr>
        <w:trPr>
          <w:trHeight w:val="397" w:hRule="atLeast"/>
        </w:trPr>
        <w:tc>
          <w:tcPr>
            <w:tcW w:w="1103" w:type="dxa"/>
            <w:gridSpan w:val="2"/>
            <w:vMerge/>
            <w:tcBorders>
              <w:top w:val="nil"/>
            </w:tcBorders>
          </w:tcPr>
          <w:p>
            <w:pPr>
              <w:rPr>
                <w:sz w:val="2"/>
                <w:szCs w:val="2"/>
              </w:rPr>
            </w:pPr>
          </w:p>
        </w:tc>
        <w:tc>
          <w:tcPr>
            <w:tcW w:w="1133" w:type="dxa"/>
          </w:tcPr>
          <w:p>
            <w:pPr>
              <w:pStyle w:val="TableParagraph"/>
              <w:spacing w:before="54"/>
              <w:ind w:left="7"/>
              <w:jc w:val="center"/>
              <w:rPr>
                <w:rFonts w:ascii="PMingLiU"/>
                <w:sz w:val="21"/>
              </w:rPr>
            </w:pPr>
            <w:r>
              <w:rPr>
                <w:rFonts w:ascii="PMingLiU"/>
                <w:w w:val="107"/>
                <w:sz w:val="21"/>
              </w:rPr>
              <w:t>1</w:t>
            </w: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1673" w:type="dxa"/>
          </w:tcPr>
          <w:p>
            <w:pPr>
              <w:pStyle w:val="TableParagraph"/>
              <w:rPr>
                <w:rFonts w:ascii="Times New Roman"/>
                <w:sz w:val="20"/>
              </w:rPr>
            </w:pPr>
          </w:p>
        </w:tc>
        <w:tc>
          <w:tcPr>
            <w:tcW w:w="1418" w:type="dxa"/>
            <w:gridSpan w:val="2"/>
          </w:tcPr>
          <w:p>
            <w:pPr>
              <w:pStyle w:val="TableParagraph"/>
              <w:rPr>
                <w:rFonts w:ascii="Times New Roman"/>
                <w:sz w:val="20"/>
              </w:rPr>
            </w:pPr>
          </w:p>
        </w:tc>
        <w:tc>
          <w:tcPr>
            <w:tcW w:w="1133" w:type="dxa"/>
          </w:tcPr>
          <w:p>
            <w:pPr>
              <w:pStyle w:val="TableParagraph"/>
              <w:rPr>
                <w:rFonts w:ascii="Times New Roman"/>
                <w:sz w:val="20"/>
              </w:rPr>
            </w:pPr>
          </w:p>
        </w:tc>
        <w:tc>
          <w:tcPr>
            <w:tcW w:w="1728" w:type="dxa"/>
          </w:tcPr>
          <w:p>
            <w:pPr>
              <w:pStyle w:val="TableParagraph"/>
              <w:rPr>
                <w:rFonts w:ascii="Times New Roman"/>
                <w:sz w:val="20"/>
              </w:rPr>
            </w:pPr>
          </w:p>
        </w:tc>
        <w:tc>
          <w:tcPr>
            <w:tcW w:w="1620" w:type="dxa"/>
          </w:tcPr>
          <w:p>
            <w:pPr>
              <w:pStyle w:val="TableParagraph"/>
              <w:rPr>
                <w:rFonts w:ascii="Times New Roman"/>
                <w:sz w:val="20"/>
              </w:rPr>
            </w:pPr>
          </w:p>
        </w:tc>
      </w:tr>
      <w:tr>
        <w:trPr>
          <w:trHeight w:val="398" w:hRule="atLeast"/>
        </w:trPr>
        <w:tc>
          <w:tcPr>
            <w:tcW w:w="1103" w:type="dxa"/>
            <w:gridSpan w:val="2"/>
            <w:vMerge/>
            <w:tcBorders>
              <w:top w:val="nil"/>
            </w:tcBorders>
          </w:tcPr>
          <w:p>
            <w:pPr>
              <w:rPr>
                <w:sz w:val="2"/>
                <w:szCs w:val="2"/>
              </w:rPr>
            </w:pPr>
          </w:p>
        </w:tc>
        <w:tc>
          <w:tcPr>
            <w:tcW w:w="1133" w:type="dxa"/>
          </w:tcPr>
          <w:p>
            <w:pPr>
              <w:pStyle w:val="TableParagraph"/>
              <w:spacing w:before="53"/>
              <w:ind w:left="7"/>
              <w:jc w:val="center"/>
              <w:rPr>
                <w:rFonts w:ascii="PMingLiU"/>
                <w:sz w:val="21"/>
              </w:rPr>
            </w:pPr>
            <w:r>
              <w:rPr>
                <w:rFonts w:ascii="PMingLiU"/>
                <w:w w:val="107"/>
                <w:sz w:val="21"/>
              </w:rPr>
              <w:t>2</w:t>
            </w: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1673" w:type="dxa"/>
          </w:tcPr>
          <w:p>
            <w:pPr>
              <w:pStyle w:val="TableParagraph"/>
              <w:rPr>
                <w:rFonts w:ascii="Times New Roman"/>
                <w:sz w:val="20"/>
              </w:rPr>
            </w:pPr>
          </w:p>
        </w:tc>
        <w:tc>
          <w:tcPr>
            <w:tcW w:w="1418" w:type="dxa"/>
            <w:gridSpan w:val="2"/>
          </w:tcPr>
          <w:p>
            <w:pPr>
              <w:pStyle w:val="TableParagraph"/>
              <w:rPr>
                <w:rFonts w:ascii="Times New Roman"/>
                <w:sz w:val="20"/>
              </w:rPr>
            </w:pPr>
          </w:p>
        </w:tc>
        <w:tc>
          <w:tcPr>
            <w:tcW w:w="1133" w:type="dxa"/>
          </w:tcPr>
          <w:p>
            <w:pPr>
              <w:pStyle w:val="TableParagraph"/>
              <w:rPr>
                <w:rFonts w:ascii="Times New Roman"/>
                <w:sz w:val="20"/>
              </w:rPr>
            </w:pPr>
          </w:p>
        </w:tc>
        <w:tc>
          <w:tcPr>
            <w:tcW w:w="1728" w:type="dxa"/>
          </w:tcPr>
          <w:p>
            <w:pPr>
              <w:pStyle w:val="TableParagraph"/>
              <w:rPr>
                <w:rFonts w:ascii="Times New Roman"/>
                <w:sz w:val="20"/>
              </w:rPr>
            </w:pPr>
          </w:p>
        </w:tc>
        <w:tc>
          <w:tcPr>
            <w:tcW w:w="1620" w:type="dxa"/>
          </w:tcPr>
          <w:p>
            <w:pPr>
              <w:pStyle w:val="TableParagraph"/>
              <w:rPr>
                <w:rFonts w:ascii="Times New Roman"/>
                <w:sz w:val="20"/>
              </w:rPr>
            </w:pPr>
          </w:p>
        </w:tc>
      </w:tr>
    </w:tbl>
    <w:p>
      <w:pPr>
        <w:spacing w:line="295" w:lineRule="auto" w:before="78"/>
        <w:ind w:left="1479" w:right="753" w:hanging="735"/>
        <w:jc w:val="left"/>
        <w:rPr>
          <w:sz w:val="21"/>
        </w:rPr>
      </w:pPr>
      <w:r>
        <w:rPr>
          <w:spacing w:val="-1"/>
          <w:w w:val="100"/>
          <w:sz w:val="21"/>
        </w:rPr>
        <w:t>注：</w:t>
      </w:r>
      <w:r>
        <w:rPr>
          <w:rFonts w:ascii="PMingLiU" w:hAnsi="PMingLiU" w:eastAsia="PMingLiU" w:hint="eastAsia"/>
          <w:w w:val="142"/>
          <w:sz w:val="21"/>
        </w:rPr>
        <w:t>1</w:t>
      </w:r>
      <w:r>
        <w:rPr>
          <w:rFonts w:ascii="PMingLiU" w:hAnsi="PMingLiU" w:eastAsia="PMingLiU" w:hint="eastAsia"/>
          <w:spacing w:val="-3"/>
          <w:w w:val="142"/>
          <w:sz w:val="21"/>
        </w:rPr>
        <w:t>.</w:t>
      </w:r>
      <w:r>
        <w:rPr>
          <w:spacing w:val="-9"/>
          <w:w w:val="100"/>
          <w:sz w:val="21"/>
        </w:rPr>
        <w:t>“组别”选择方式：如果项目负责人为研究生，则选择“研究生组”；如果项目负责人为本科生，则选择“本科组”；如果项目负责人</w:t>
      </w:r>
      <w:r>
        <w:rPr>
          <w:spacing w:val="-13"/>
          <w:w w:val="105"/>
          <w:sz w:val="21"/>
        </w:rPr>
        <w:t>为高职生，则选择“高职组”。</w:t>
      </w:r>
    </w:p>
    <w:p>
      <w:pPr>
        <w:pStyle w:val="ListParagraph"/>
        <w:numPr>
          <w:ilvl w:val="0"/>
          <w:numId w:val="4"/>
        </w:numPr>
        <w:tabs>
          <w:tab w:pos="1378" w:val="left" w:leader="none"/>
        </w:tabs>
        <w:spacing w:line="295" w:lineRule="auto" w:before="28" w:after="0"/>
        <w:ind w:left="1479" w:right="753" w:hanging="315"/>
        <w:jc w:val="left"/>
        <w:rPr>
          <w:sz w:val="21"/>
        </w:rPr>
      </w:pPr>
      <w:r>
        <w:rPr>
          <w:spacing w:val="-4"/>
          <w:sz w:val="21"/>
        </w:rPr>
        <w:t>“所属专业”是指按照参赛项目的属性，应该归属或靠近的专业名称。其中，组别为“研究生组”的需选择研究生专业名称，组别为</w:t>
      </w:r>
      <w:r>
        <w:rPr>
          <w:spacing w:val="-3"/>
          <w:sz w:val="21"/>
        </w:rPr>
        <w:t>“本科组”的需选择本科专业名称，组别为“高职组”的需选择高职专业名称。</w:t>
      </w:r>
    </w:p>
    <w:p>
      <w:pPr>
        <w:pStyle w:val="ListParagraph"/>
        <w:numPr>
          <w:ilvl w:val="0"/>
          <w:numId w:val="4"/>
        </w:numPr>
        <w:tabs>
          <w:tab w:pos="1378" w:val="left" w:leader="none"/>
        </w:tabs>
        <w:spacing w:line="240" w:lineRule="auto" w:before="28" w:after="0"/>
        <w:ind w:left="1377" w:right="0" w:hanging="213"/>
        <w:jc w:val="left"/>
        <w:rPr>
          <w:sz w:val="21"/>
        </w:rPr>
      </w:pPr>
      <w:r>
        <w:rPr>
          <w:spacing w:val="-3"/>
          <w:sz w:val="21"/>
        </w:rPr>
        <w:t>“排序”是指主要作者或指导教师对项目贡献程度大小的排列顺序，与今后获奖证书中的人员排序一致。</w:t>
      </w:r>
    </w:p>
    <w:p>
      <w:pPr>
        <w:pStyle w:val="ListParagraph"/>
        <w:numPr>
          <w:ilvl w:val="0"/>
          <w:numId w:val="4"/>
        </w:numPr>
        <w:tabs>
          <w:tab w:pos="1378" w:val="left" w:leader="none"/>
        </w:tabs>
        <w:spacing w:line="240" w:lineRule="auto" w:before="66" w:after="0"/>
        <w:ind w:left="1377" w:right="0" w:hanging="213"/>
        <w:jc w:val="left"/>
        <w:rPr>
          <w:sz w:val="21"/>
        </w:rPr>
      </w:pPr>
      <w:r>
        <w:rPr>
          <w:spacing w:val="-3"/>
          <w:sz w:val="21"/>
        </w:rPr>
        <w:t>“所学专业”是指作者本人在校修读的规范专业全称。</w:t>
      </w:r>
    </w:p>
    <w:p>
      <w:pPr>
        <w:pStyle w:val="ListParagraph"/>
        <w:numPr>
          <w:ilvl w:val="0"/>
          <w:numId w:val="4"/>
        </w:numPr>
        <w:tabs>
          <w:tab w:pos="1378" w:val="left" w:leader="none"/>
        </w:tabs>
        <w:spacing w:line="240" w:lineRule="auto" w:before="67" w:after="0"/>
        <w:ind w:left="1377" w:right="0" w:hanging="213"/>
        <w:jc w:val="left"/>
        <w:rPr>
          <w:sz w:val="21"/>
        </w:rPr>
      </w:pPr>
      <w:r>
        <w:rPr>
          <w:spacing w:val="-10"/>
          <w:w w:val="105"/>
          <w:sz w:val="21"/>
        </w:rPr>
        <w:t>“年级”填写截至 </w:t>
      </w:r>
      <w:r>
        <w:rPr>
          <w:rFonts w:ascii="PMingLiU" w:hAnsi="PMingLiU" w:eastAsia="PMingLiU" w:hint="eastAsia"/>
          <w:w w:val="105"/>
          <w:sz w:val="21"/>
        </w:rPr>
        <w:t>2019</w:t>
      </w:r>
      <w:r>
        <w:rPr>
          <w:rFonts w:ascii="PMingLiU" w:hAnsi="PMingLiU" w:eastAsia="PMingLiU" w:hint="eastAsia"/>
          <w:spacing w:val="-8"/>
          <w:w w:val="105"/>
          <w:sz w:val="21"/>
        </w:rPr>
        <w:t> </w:t>
      </w:r>
      <w:r>
        <w:rPr>
          <w:spacing w:val="-30"/>
          <w:w w:val="105"/>
          <w:sz w:val="21"/>
        </w:rPr>
        <w:t>年 </w:t>
      </w:r>
      <w:r>
        <w:rPr>
          <w:rFonts w:ascii="PMingLiU" w:hAnsi="PMingLiU" w:eastAsia="PMingLiU" w:hint="eastAsia"/>
          <w:w w:val="105"/>
          <w:sz w:val="21"/>
        </w:rPr>
        <w:t>6</w:t>
      </w:r>
      <w:r>
        <w:rPr>
          <w:rFonts w:ascii="PMingLiU" w:hAnsi="PMingLiU" w:eastAsia="PMingLiU" w:hint="eastAsia"/>
          <w:spacing w:val="-5"/>
          <w:w w:val="105"/>
          <w:sz w:val="21"/>
        </w:rPr>
        <w:t> </w:t>
      </w:r>
      <w:r>
        <w:rPr>
          <w:spacing w:val="-3"/>
          <w:w w:val="105"/>
          <w:sz w:val="21"/>
        </w:rPr>
        <w:t>月作者所在的年级。</w:t>
      </w:r>
    </w:p>
    <w:p>
      <w:pPr>
        <w:spacing w:before="182"/>
        <w:ind w:left="6645" w:right="6655" w:firstLine="0"/>
        <w:jc w:val="center"/>
        <w:rPr>
          <w:rFonts w:ascii="Times New Roman" w:hAnsi="Times New Roman"/>
          <w:sz w:val="28"/>
        </w:rPr>
      </w:pPr>
      <w:r>
        <w:rPr>
          <w:rFonts w:ascii="Times New Roman" w:hAnsi="Times New Roman"/>
          <w:sz w:val="28"/>
        </w:rPr>
        <w:t>— 13 —</w:t>
      </w:r>
    </w:p>
    <w:p>
      <w:pPr>
        <w:spacing w:after="0"/>
        <w:jc w:val="center"/>
        <w:rPr>
          <w:rFonts w:ascii="Times New Roman" w:hAnsi="Times New Roman"/>
          <w:sz w:val="28"/>
        </w:rPr>
        <w:sectPr>
          <w:footerReference w:type="default" r:id="rId11"/>
          <w:pgSz w:w="16840" w:h="11910" w:orient="landscape"/>
          <w:pgMar w:footer="0" w:header="0" w:top="1100" w:bottom="280" w:left="1240" w:right="1280"/>
        </w:sectPr>
      </w:pPr>
    </w:p>
    <w:p>
      <w:pPr>
        <w:pStyle w:val="BodyText"/>
        <w:rPr>
          <w:rFonts w:ascii="Times New Roman"/>
          <w:sz w:val="20"/>
        </w:rPr>
      </w:pPr>
    </w:p>
    <w:p>
      <w:pPr>
        <w:pStyle w:val="BodyText"/>
        <w:spacing w:before="4"/>
        <w:rPr>
          <w:rFonts w:ascii="Times New Roman"/>
          <w:sz w:val="26"/>
        </w:rPr>
      </w:pPr>
    </w:p>
    <w:p>
      <w:pPr>
        <w:pStyle w:val="BodyText"/>
        <w:spacing w:before="54"/>
        <w:ind w:left="872"/>
      </w:pPr>
      <w:r>
        <w:rPr/>
        <w:pict>
          <v:shape style="position:absolute;margin-left:71.183998pt;margin-top:24.699989pt;width:453.1pt;height:287.6pt;mso-position-horizontal-relative:page;mso-position-vertical-relative:paragraph;z-index:-251657216;mso-wrap-distance-left:0;mso-wrap-distance-right:0" type="#_x0000_t202" filled="false" stroked="true" strokeweight=".48004pt" strokecolor="#000000">
            <v:textbox inset="0,0,0,0">
              <w:txbxContent>
                <w:p>
                  <w:pPr>
                    <w:spacing w:line="410" w:lineRule="auto" w:before="159"/>
                    <w:ind w:left="103" w:right="99" w:firstLine="0"/>
                    <w:jc w:val="both"/>
                    <w:rPr>
                      <w:sz w:val="21"/>
                    </w:rPr>
                  </w:pPr>
                  <w:r>
                    <w:rPr>
                      <w:spacing w:val="-15"/>
                      <w:sz w:val="21"/>
                    </w:rPr>
                    <w:t>包括：项目的研究意义、总体思路、研究内容、研究方法、理论依据、主要技术、实施方案等</w:t>
                  </w:r>
                  <w:r>
                    <w:rPr>
                      <w:sz w:val="21"/>
                    </w:rPr>
                    <w:t>（其</w:t>
                  </w:r>
                  <w:r>
                    <w:rPr>
                      <w:spacing w:val="-4"/>
                      <w:sz w:val="21"/>
                    </w:rPr>
                    <w:t>中，实验创新需注明专业、课程、章节和具体实验名称，并详述实验过程细节，使他人可以据此</w:t>
                  </w:r>
                  <w:r>
                    <w:rPr>
                      <w:spacing w:val="-3"/>
                      <w:sz w:val="21"/>
                    </w:rPr>
                    <w:t>进行验证；生产创新需注明企业全称和具体生产流程名称。不符合要求的，不予评选</w:t>
                  </w:r>
                  <w:r>
                    <w:rPr>
                      <w:spacing w:val="-108"/>
                      <w:sz w:val="21"/>
                    </w:rPr>
                    <w:t>）</w:t>
                  </w:r>
                  <w:r>
                    <w:rPr>
                      <w:sz w:val="21"/>
                    </w:rPr>
                    <w:t>。</w:t>
                  </w:r>
                </w:p>
              </w:txbxContent>
            </v:textbox>
            <v:stroke dashstyle="solid"/>
            <w10:wrap type="topAndBottom"/>
          </v:shape>
        </w:pict>
      </w:r>
      <w:r>
        <w:rPr/>
        <w:t>二、科学性</w:t>
      </w:r>
    </w:p>
    <w:p>
      <w:pPr>
        <w:pStyle w:val="BodyText"/>
        <w:spacing w:before="116" w:after="25"/>
        <w:ind w:left="872"/>
      </w:pPr>
      <w:r>
        <w:rPr/>
        <w:t>三、创新性</w:t>
      </w:r>
    </w:p>
    <w:p>
      <w:pPr>
        <w:pStyle w:val="BodyText"/>
        <w:ind w:left="111"/>
        <w:rPr>
          <w:sz w:val="20"/>
        </w:rPr>
      </w:pPr>
      <w:r>
        <w:rPr>
          <w:sz w:val="20"/>
        </w:rPr>
        <w:pict>
          <v:shape style="width:453.8pt;height:286.5pt;mso-position-horizontal-relative:char;mso-position-vertical-relative:line" type="#_x0000_t202" filled="false" stroked="true" strokeweight=".48004pt" strokecolor="#000000">
            <w10:anchorlock/>
            <v:textbox inset="0,0,0,0">
              <w:txbxContent>
                <w:p>
                  <w:pPr>
                    <w:spacing w:line="391" w:lineRule="auto" w:before="142"/>
                    <w:ind w:left="103" w:right="100" w:firstLine="0"/>
                    <w:jc w:val="left"/>
                    <w:rPr>
                      <w:sz w:val="21"/>
                    </w:rPr>
                  </w:pPr>
                  <w:r>
                    <w:rPr>
                      <w:sz w:val="21"/>
                    </w:rPr>
                    <w:t>包括：项目主要创新点、关键技术、与国内外同类研究（技术）比较等（</w:t>
                  </w:r>
                  <w:r>
                    <w:rPr>
                      <w:spacing w:val="-5"/>
                      <w:sz w:val="21"/>
                    </w:rPr>
                    <w:t>其中，实验创新和生产</w:t>
                  </w:r>
                  <w:r>
                    <w:rPr>
                      <w:spacing w:val="-3"/>
                      <w:sz w:val="21"/>
                    </w:rPr>
                    <w:t>创新需体现降低成本、节约能耗、缩短时间、提高效率等目的</w:t>
                  </w:r>
                  <w:r>
                    <w:rPr>
                      <w:spacing w:val="-106"/>
                      <w:sz w:val="21"/>
                    </w:rPr>
                    <w:t>）</w:t>
                  </w:r>
                  <w:r>
                    <w:rPr>
                      <w:sz w:val="21"/>
                    </w:rPr>
                    <w:t>。</w:t>
                  </w:r>
                </w:p>
              </w:txbxContent>
            </v:textbox>
            <v:stroke dashstyle="solid"/>
          </v:shape>
        </w:pict>
      </w:r>
      <w:r>
        <w:rPr>
          <w:sz w:val="20"/>
        </w:rPr>
      </w:r>
    </w:p>
    <w:p>
      <w:pPr>
        <w:spacing w:after="0"/>
        <w:rPr>
          <w:sz w:val="20"/>
        </w:rPr>
        <w:sectPr>
          <w:footerReference w:type="even" r:id="rId12"/>
          <w:footerReference w:type="default" r:id="rId13"/>
          <w:pgSz w:w="11910" w:h="16840"/>
          <w:pgMar w:footer="1677" w:header="0" w:top="1580" w:bottom="1860" w:left="1300" w:right="1040"/>
          <w:pgNumType w:start="14"/>
        </w:sectPr>
      </w:pPr>
    </w:p>
    <w:p>
      <w:pPr>
        <w:pStyle w:val="BodyText"/>
        <w:rPr>
          <w:sz w:val="20"/>
        </w:rPr>
      </w:pPr>
    </w:p>
    <w:p>
      <w:pPr>
        <w:pStyle w:val="BodyText"/>
        <w:spacing w:before="7"/>
        <w:rPr>
          <w:sz w:val="21"/>
        </w:rPr>
      </w:pPr>
    </w:p>
    <w:p>
      <w:pPr>
        <w:pStyle w:val="BodyText"/>
        <w:spacing w:before="55"/>
        <w:ind w:left="872"/>
      </w:pPr>
      <w:r>
        <w:rPr/>
        <w:pict>
          <v:shape style="position:absolute;margin-left:70.823997pt;margin-top:24.74999pt;width:453.8pt;height:273.05pt;mso-position-horizontal-relative:page;mso-position-vertical-relative:paragraph;z-index:-251655168;mso-wrap-distance-left:0;mso-wrap-distance-right:0" type="#_x0000_t202" filled="false" stroked="true" strokeweight=".48004pt" strokecolor="#000000">
            <v:textbox inset="0,0,0,0">
              <w:txbxContent>
                <w:p>
                  <w:pPr>
                    <w:pStyle w:val="BodyText"/>
                    <w:spacing w:before="12"/>
                    <w:rPr>
                      <w:sz w:val="19"/>
                    </w:rPr>
                  </w:pPr>
                </w:p>
                <w:p>
                  <w:pPr>
                    <w:spacing w:before="0"/>
                    <w:ind w:left="103" w:right="0" w:firstLine="0"/>
                    <w:jc w:val="left"/>
                    <w:rPr>
                      <w:sz w:val="21"/>
                    </w:rPr>
                  </w:pPr>
                  <w:r>
                    <w:rPr>
                      <w:sz w:val="21"/>
                    </w:rPr>
                    <w:t>包括：项目适用范围、可行性、推广前景、市场分析及经济社会效益预测等。</w:t>
                  </w:r>
                </w:p>
              </w:txbxContent>
            </v:textbox>
            <v:stroke dashstyle="solid"/>
            <w10:wrap type="topAndBottom"/>
          </v:shape>
        </w:pict>
      </w:r>
      <w:r>
        <w:rPr/>
        <w:t>四、实用性</w:t>
      </w:r>
    </w:p>
    <w:p>
      <w:pPr>
        <w:pStyle w:val="BodyText"/>
        <w:spacing w:before="117" w:after="25"/>
        <w:ind w:left="872"/>
      </w:pPr>
      <w:r>
        <w:rPr/>
        <w:t>五、成果和效益</w:t>
      </w:r>
    </w:p>
    <w:p>
      <w:pPr>
        <w:pStyle w:val="BodyText"/>
        <w:ind w:left="111"/>
        <w:rPr>
          <w:sz w:val="20"/>
        </w:rPr>
      </w:pPr>
      <w:r>
        <w:rPr>
          <w:sz w:val="20"/>
        </w:rPr>
        <w:pict>
          <v:shape style="width:453.8pt;height:290.55pt;mso-position-horizontal-relative:char;mso-position-vertical-relative:line" type="#_x0000_t202" filled="false" stroked="true" strokeweight=".48004pt" strokecolor="#000000">
            <w10:anchorlock/>
            <v:textbox inset="0,0,0,0">
              <w:txbxContent>
                <w:p>
                  <w:pPr>
                    <w:pStyle w:val="BodyText"/>
                    <w:spacing w:before="9"/>
                    <w:rPr>
                      <w:sz w:val="19"/>
                    </w:rPr>
                  </w:pPr>
                </w:p>
                <w:p>
                  <w:pPr>
                    <w:spacing w:before="0"/>
                    <w:ind w:left="103" w:right="0" w:firstLine="0"/>
                    <w:jc w:val="left"/>
                    <w:rPr>
                      <w:sz w:val="21"/>
                    </w:rPr>
                  </w:pPr>
                  <w:r>
                    <w:rPr>
                      <w:sz w:val="21"/>
                    </w:rPr>
                    <w:t>包括：项目已获得的知识产权、发表论文、获奖、鉴定等情况，已取得的经济社会效益。</w:t>
                  </w:r>
                </w:p>
              </w:txbxContent>
            </v:textbox>
            <v:stroke dashstyle="solid"/>
          </v:shape>
        </w:pict>
      </w:r>
      <w:r>
        <w:rPr>
          <w:sz w:val="20"/>
        </w:rPr>
      </w:r>
    </w:p>
    <w:p>
      <w:pPr>
        <w:spacing w:after="0"/>
        <w:rPr>
          <w:sz w:val="20"/>
        </w:rPr>
        <w:sectPr>
          <w:pgSz w:w="11910" w:h="16840"/>
          <w:pgMar w:header="0" w:footer="1677" w:top="1580" w:bottom="1860" w:left="1300" w:right="1040"/>
        </w:sectPr>
      </w:pPr>
    </w:p>
    <w:p>
      <w:pPr>
        <w:pStyle w:val="BodyText"/>
        <w:rPr>
          <w:sz w:val="20"/>
        </w:rPr>
      </w:pPr>
    </w:p>
    <w:p>
      <w:pPr>
        <w:pStyle w:val="BodyText"/>
        <w:spacing w:before="7"/>
        <w:rPr>
          <w:sz w:val="21"/>
        </w:rPr>
      </w:pPr>
    </w:p>
    <w:p>
      <w:pPr>
        <w:pStyle w:val="BodyText"/>
        <w:spacing w:before="55"/>
        <w:ind w:left="1071"/>
      </w:pPr>
      <w:r>
        <w:rPr/>
        <w:t>六、入选项目公开宣传内容</w:t>
      </w:r>
    </w:p>
    <w:p>
      <w:pPr>
        <w:pStyle w:val="BodyText"/>
        <w:spacing w:before="10"/>
        <w:rPr>
          <w:sz w:val="13"/>
        </w:rPr>
      </w:pPr>
      <w:r>
        <w:rPr/>
        <w:pict>
          <v:shape style="position:absolute;margin-left:84pt;margin-top:11.214375pt;width:453.55pt;height:480.75pt;mso-position-horizontal-relative:page;mso-position-vertical-relative:paragraph;z-index:-251653120;mso-wrap-distance-left:0;mso-wrap-distance-right:0" type="#_x0000_t202" filled="false" stroked="true" strokeweight=".75pt" strokecolor="#000000">
            <v:textbox inset="0,0,0,0">
              <w:txbxContent>
                <w:p>
                  <w:pPr>
                    <w:spacing w:line="278" w:lineRule="auto" w:before="83"/>
                    <w:ind w:left="144" w:right="7856" w:firstLine="0"/>
                    <w:jc w:val="both"/>
                    <w:rPr>
                      <w:sz w:val="21"/>
                    </w:rPr>
                  </w:pPr>
                  <w:r>
                    <w:rPr>
                      <w:spacing w:val="-4"/>
                      <w:sz w:val="21"/>
                    </w:rPr>
                    <w:t>项目名称： </w:t>
                  </w:r>
                  <w:r>
                    <w:rPr>
                      <w:spacing w:val="-5"/>
                      <w:sz w:val="21"/>
                    </w:rPr>
                    <w:t>学校名称： </w:t>
                  </w:r>
                  <w:r>
                    <w:rPr>
                      <w:spacing w:val="-4"/>
                      <w:sz w:val="21"/>
                    </w:rPr>
                    <w:t>作 者 ： </w:t>
                  </w:r>
                  <w:r>
                    <w:rPr>
                      <w:spacing w:val="-5"/>
                      <w:sz w:val="21"/>
                    </w:rPr>
                    <w:t>指导教师： </w:t>
                  </w:r>
                  <w:r>
                    <w:rPr>
                      <w:spacing w:val="-4"/>
                      <w:sz w:val="21"/>
                    </w:rPr>
                    <w:t>项目简介：</w:t>
                  </w:r>
                </w:p>
              </w:txbxContent>
            </v:textbox>
            <v:stroke dashstyle="solid"/>
            <w10:wrap type="topAndBottom"/>
          </v:shape>
        </w:pict>
      </w:r>
    </w:p>
    <w:p>
      <w:pPr>
        <w:spacing w:before="244"/>
        <w:ind w:left="231" w:right="0" w:firstLine="0"/>
        <w:jc w:val="left"/>
        <w:rPr>
          <w:sz w:val="21"/>
        </w:rPr>
      </w:pPr>
      <w:r>
        <w:rPr>
          <w:sz w:val="21"/>
        </w:rPr>
        <w:t>包括：项目已获得的知识产权、发表论文、获奖、鉴定等情况，已取得的经济社会效益。</w:t>
      </w:r>
    </w:p>
    <w:p>
      <w:pPr>
        <w:pStyle w:val="BodyText"/>
        <w:spacing w:before="12"/>
        <w:rPr>
          <w:sz w:val="17"/>
        </w:rPr>
      </w:pPr>
    </w:p>
    <w:p>
      <w:pPr>
        <w:spacing w:line="446" w:lineRule="auto" w:before="0"/>
        <w:ind w:left="685" w:right="472" w:hanging="420"/>
        <w:jc w:val="both"/>
        <w:rPr>
          <w:sz w:val="21"/>
        </w:rPr>
      </w:pPr>
      <w:r>
        <w:rPr>
          <w:spacing w:val="-3"/>
          <w:sz w:val="21"/>
        </w:rPr>
        <w:t>注：本表内容用于入选项目的公开宣传。省教育厅将开辟网上专栏，对入选项目进行宣传推介， </w:t>
      </w:r>
      <w:r>
        <w:rPr>
          <w:spacing w:val="-5"/>
          <w:sz w:val="21"/>
        </w:rPr>
        <w:t>扩大项目的社会影响力，推动项目落地创业。此表的宣传内容，视为作者授权同意省教育厅</w:t>
      </w:r>
      <w:r>
        <w:rPr>
          <w:spacing w:val="-4"/>
          <w:sz w:val="21"/>
        </w:rPr>
        <w:t>进行公开宣传。</w:t>
      </w:r>
    </w:p>
    <w:p>
      <w:pPr>
        <w:spacing w:after="0" w:line="446" w:lineRule="auto"/>
        <w:jc w:val="both"/>
        <w:rPr>
          <w:sz w:val="21"/>
        </w:rPr>
        <w:sectPr>
          <w:pgSz w:w="11910" w:h="16840"/>
          <w:pgMar w:header="0" w:footer="1677" w:top="1580" w:bottom="1860" w:left="1300" w:right="1040"/>
        </w:sectPr>
      </w:pPr>
    </w:p>
    <w:p>
      <w:pPr>
        <w:pStyle w:val="BodyText"/>
        <w:rPr>
          <w:sz w:val="20"/>
        </w:rPr>
      </w:pPr>
    </w:p>
    <w:p>
      <w:pPr>
        <w:pStyle w:val="BodyText"/>
        <w:spacing w:before="7"/>
        <w:rPr>
          <w:sz w:val="21"/>
        </w:rPr>
      </w:pPr>
    </w:p>
    <w:p>
      <w:pPr>
        <w:pStyle w:val="BodyText"/>
        <w:spacing w:before="55"/>
        <w:ind w:left="872"/>
      </w:pPr>
      <w:r>
        <w:rPr/>
        <w:pict>
          <v:shape style="position:absolute;margin-left:70.823997pt;margin-top:24.74999pt;width:453.8pt;height:250.6pt;mso-position-horizontal-relative:page;mso-position-vertical-relative:paragraph;z-index:-251652096;mso-wrap-distance-left:0;mso-wrap-distance-right:0" type="#_x0000_t202" filled="false" stroked="true" strokeweight=".48004pt" strokecolor="#000000">
            <v:textbox inset="0,0,0,0">
              <w:txbxContent>
                <w:p>
                  <w:pPr>
                    <w:pStyle w:val="BodyText"/>
                    <w:rPr>
                      <w:sz w:val="20"/>
                    </w:rPr>
                  </w:pPr>
                </w:p>
                <w:p>
                  <w:pPr>
                    <w:pStyle w:val="BodyText"/>
                    <w:rPr>
                      <w:sz w:val="20"/>
                    </w:rPr>
                  </w:pPr>
                </w:p>
                <w:p>
                  <w:pPr>
                    <w:pStyle w:val="BodyText"/>
                    <w:spacing w:before="3"/>
                    <w:rPr>
                      <w:sz w:val="25"/>
                    </w:rPr>
                  </w:pPr>
                </w:p>
                <w:p>
                  <w:pPr>
                    <w:spacing w:line="516" w:lineRule="auto" w:before="0"/>
                    <w:ind w:left="103" w:right="98" w:firstLine="420"/>
                    <w:jc w:val="left"/>
                    <w:rPr>
                      <w:sz w:val="21"/>
                    </w:rPr>
                  </w:pPr>
                  <w:r>
                    <w:rPr>
                      <w:sz w:val="21"/>
                    </w:rPr>
                    <w:t>本项目是作者在教师指导下，独立完成的原创项目，无任何知识产权纠纷或争议。确认本申报书内容及附件材料真实、准确，对排序无异议。</w:t>
                  </w:r>
                </w:p>
                <w:p>
                  <w:pPr>
                    <w:pStyle w:val="BodyText"/>
                    <w:rPr>
                      <w:sz w:val="20"/>
                    </w:rPr>
                  </w:pPr>
                </w:p>
                <w:p>
                  <w:pPr>
                    <w:pStyle w:val="BodyText"/>
                    <w:spacing w:before="7"/>
                    <w:rPr>
                      <w:sz w:val="25"/>
                    </w:rPr>
                  </w:pPr>
                </w:p>
                <w:p>
                  <w:pPr>
                    <w:spacing w:before="0"/>
                    <w:ind w:left="3463" w:right="0" w:firstLine="0"/>
                    <w:jc w:val="left"/>
                    <w:rPr>
                      <w:sz w:val="21"/>
                    </w:rPr>
                  </w:pPr>
                  <w:r>
                    <w:rPr>
                      <w:sz w:val="21"/>
                    </w:rPr>
                    <w:t>作者签名：</w:t>
                  </w:r>
                </w:p>
                <w:p>
                  <w:pPr>
                    <w:pStyle w:val="BodyText"/>
                    <w:rPr>
                      <w:sz w:val="20"/>
                    </w:rPr>
                  </w:pPr>
                </w:p>
                <w:p>
                  <w:pPr>
                    <w:spacing w:before="173"/>
                    <w:ind w:left="3463" w:right="0" w:firstLine="0"/>
                    <w:jc w:val="left"/>
                    <w:rPr>
                      <w:sz w:val="21"/>
                    </w:rPr>
                  </w:pPr>
                  <w:r>
                    <w:rPr>
                      <w:sz w:val="21"/>
                    </w:rPr>
                    <w:t>指导教师签名：</w:t>
                  </w:r>
                </w:p>
                <w:p>
                  <w:pPr>
                    <w:pStyle w:val="BodyText"/>
                    <w:rPr>
                      <w:sz w:val="20"/>
                    </w:rPr>
                  </w:pPr>
                </w:p>
                <w:p>
                  <w:pPr>
                    <w:pStyle w:val="BodyText"/>
                    <w:rPr>
                      <w:sz w:val="20"/>
                    </w:rPr>
                  </w:pPr>
                </w:p>
                <w:p>
                  <w:pPr>
                    <w:pStyle w:val="BodyText"/>
                    <w:rPr>
                      <w:sz w:val="20"/>
                    </w:rPr>
                  </w:pPr>
                </w:p>
                <w:p>
                  <w:pPr>
                    <w:pStyle w:val="BodyText"/>
                    <w:spacing w:before="5"/>
                    <w:rPr>
                      <w:sz w:val="28"/>
                    </w:rPr>
                  </w:pPr>
                </w:p>
                <w:p>
                  <w:pPr>
                    <w:tabs>
                      <w:tab w:pos="525" w:val="left" w:leader="none"/>
                      <w:tab w:pos="1051" w:val="left" w:leader="none"/>
                    </w:tabs>
                    <w:spacing w:before="0"/>
                    <w:ind w:left="0" w:right="767" w:firstLine="0"/>
                    <w:jc w:val="right"/>
                    <w:rPr>
                      <w:sz w:val="21"/>
                    </w:rPr>
                  </w:pPr>
                  <w:r>
                    <w:rPr>
                      <w:sz w:val="21"/>
                    </w:rPr>
                    <w:t>年</w:t>
                    <w:tab/>
                    <w:t>月</w:t>
                    <w:tab/>
                    <w:t>日</w:t>
                  </w:r>
                </w:p>
              </w:txbxContent>
            </v:textbox>
            <v:stroke dashstyle="solid"/>
            <w10:wrap type="topAndBottom"/>
          </v:shape>
        </w:pict>
      </w:r>
      <w:r>
        <w:rPr/>
        <w:t>七、作者及指导教师承诺</w:t>
      </w:r>
    </w:p>
    <w:p>
      <w:pPr>
        <w:pStyle w:val="BodyText"/>
        <w:spacing w:before="11"/>
        <w:rPr>
          <w:sz w:val="12"/>
        </w:rPr>
      </w:pPr>
    </w:p>
    <w:p>
      <w:pPr>
        <w:spacing w:before="59"/>
        <w:ind w:left="442" w:right="0" w:firstLine="0"/>
        <w:jc w:val="left"/>
        <w:rPr>
          <w:sz w:val="21"/>
        </w:rPr>
      </w:pPr>
      <w:r>
        <w:rPr>
          <w:sz w:val="21"/>
        </w:rPr>
        <w:t>注：作者、指导教师须全部签名。本表以 </w:t>
      </w:r>
      <w:r>
        <w:rPr>
          <w:rFonts w:ascii="PMingLiU" w:eastAsia="PMingLiU" w:hint="eastAsia"/>
          <w:sz w:val="21"/>
        </w:rPr>
        <w:t>PDF </w:t>
      </w:r>
      <w:r>
        <w:rPr>
          <w:sz w:val="21"/>
        </w:rPr>
        <w:t>格式通过系统上传。</w:t>
      </w:r>
    </w:p>
    <w:p>
      <w:pPr>
        <w:pStyle w:val="BodyText"/>
        <w:rPr>
          <w:sz w:val="20"/>
        </w:rPr>
      </w:pPr>
    </w:p>
    <w:p>
      <w:pPr>
        <w:pStyle w:val="BodyText"/>
        <w:rPr>
          <w:sz w:val="20"/>
        </w:rPr>
      </w:pPr>
    </w:p>
    <w:p>
      <w:pPr>
        <w:pStyle w:val="BodyText"/>
        <w:spacing w:before="2"/>
        <w:rPr>
          <w:sz w:val="19"/>
        </w:rPr>
      </w:pPr>
    </w:p>
    <w:p>
      <w:pPr>
        <w:pStyle w:val="BodyText"/>
        <w:spacing w:after="19"/>
        <w:ind w:left="872"/>
      </w:pPr>
      <w:r>
        <w:rPr/>
        <w:t>八、推荐学校审查及推荐意见</w:t>
      </w:r>
    </w:p>
    <w:p>
      <w:pPr>
        <w:pStyle w:val="BodyText"/>
        <w:ind w:left="111"/>
        <w:rPr>
          <w:sz w:val="20"/>
        </w:rPr>
      </w:pPr>
      <w:r>
        <w:rPr>
          <w:sz w:val="20"/>
        </w:rPr>
        <w:pict>
          <v:group style="width:454.3pt;height:243.9pt;mso-position-horizontal-relative:char;mso-position-vertical-relative:line" coordorigin="0,0" coordsize="9086,4878">
            <v:line style="position:absolute" from="10,5" to="9076,5" stroked="true" strokeweight=".48001pt" strokecolor="#000000">
              <v:stroke dashstyle="solid"/>
            </v:line>
            <v:line style="position:absolute" from="5,0" to="5,4868" stroked="true" strokeweight=".48pt" strokecolor="#000000">
              <v:stroke dashstyle="solid"/>
            </v:line>
            <v:rect style="position:absolute;left:0;top:4867;width:10;height:10" filled="true" fillcolor="#000000" stroked="false">
              <v:fill type="solid"/>
            </v:rect>
            <v:rect style="position:absolute;left:0;top:4867;width:10;height:10" filled="true" fillcolor="#000000" stroked="false">
              <v:fill type="solid"/>
            </v:rect>
            <v:line style="position:absolute" from="10,4873" to="9076,4873" stroked="true" strokeweight=".47998pt" strokecolor="#000000">
              <v:stroke dashstyle="solid"/>
            </v:line>
            <v:line style="position:absolute" from="9081,0" to="9081,4868" stroked="true" strokeweight=".48004pt" strokecolor="#000000">
              <v:stroke dashstyle="solid"/>
            </v:line>
            <v:rect style="position:absolute;left:9075;top:4867;width:10;height:10" filled="true" fillcolor="#000000" stroked="false">
              <v:fill type="solid"/>
            </v:rect>
            <v:rect style="position:absolute;left:9075;top:4867;width:10;height:10" filled="true" fillcolor="#000000" stroked="false">
              <v:fill type="solid"/>
            </v:rect>
            <v:shape style="position:absolute;left:7253;top:4026;width:1283;height:212" type="#_x0000_t202" filled="false" stroked="false">
              <v:textbox inset="0,0,0,0">
                <w:txbxContent>
                  <w:p>
                    <w:pPr>
                      <w:tabs>
                        <w:tab w:pos="525" w:val="left" w:leader="none"/>
                        <w:tab w:pos="1051" w:val="left" w:leader="none"/>
                      </w:tabs>
                      <w:spacing w:line="211" w:lineRule="exact" w:before="0"/>
                      <w:ind w:left="0" w:right="0" w:firstLine="0"/>
                      <w:jc w:val="left"/>
                      <w:rPr>
                        <w:sz w:val="21"/>
                      </w:rPr>
                    </w:pPr>
                    <w:r>
                      <w:rPr>
                        <w:sz w:val="21"/>
                      </w:rPr>
                      <w:t>年</w:t>
                      <w:tab/>
                      <w:t>月</w:t>
                      <w:tab/>
                      <w:t>日</w:t>
                    </w:r>
                  </w:p>
                </w:txbxContent>
              </v:textbox>
              <w10:wrap type="none"/>
            </v:shape>
            <v:shape style="position:absolute;left:6310;top:3205;width:1072;height:212" type="#_x0000_t202" filled="false" stroked="false">
              <v:textbox inset="0,0,0,0">
                <w:txbxContent>
                  <w:p>
                    <w:pPr>
                      <w:spacing w:line="211" w:lineRule="exact" w:before="0"/>
                      <w:ind w:left="0" w:right="0" w:firstLine="0"/>
                      <w:jc w:val="left"/>
                      <w:rPr>
                        <w:sz w:val="21"/>
                      </w:rPr>
                    </w:pPr>
                    <w:r>
                      <w:rPr>
                        <w:sz w:val="21"/>
                      </w:rPr>
                      <w:t>学校公章：</w:t>
                    </w:r>
                  </w:p>
                </w:txbxContent>
              </v:textbox>
              <w10:wrap type="none"/>
            </v:shape>
            <v:shape style="position:absolute;left:3053;top:3205;width:1703;height:212" type="#_x0000_t202" filled="false" stroked="false">
              <v:textbox inset="0,0,0,0">
                <w:txbxContent>
                  <w:p>
                    <w:pPr>
                      <w:spacing w:line="211" w:lineRule="exact" w:before="0"/>
                      <w:ind w:left="0" w:right="0" w:firstLine="0"/>
                      <w:jc w:val="left"/>
                      <w:rPr>
                        <w:sz w:val="21"/>
                      </w:rPr>
                    </w:pPr>
                    <w:r>
                      <w:rPr>
                        <w:sz w:val="21"/>
                      </w:rPr>
                      <w:t>负责人：（签字）</w:t>
                    </w:r>
                  </w:p>
                </w:txbxContent>
              </v:textbox>
              <w10:wrap type="none"/>
            </v:shape>
            <v:shape style="position:absolute;left:112;top:306;width:8899;height:1371" type="#_x0000_t202" filled="false" stroked="false">
              <v:textbox inset="0,0,0,0">
                <w:txbxContent>
                  <w:p>
                    <w:pPr>
                      <w:spacing w:line="253" w:lineRule="exact" w:before="0"/>
                      <w:ind w:left="420" w:right="0" w:firstLine="0"/>
                      <w:jc w:val="left"/>
                      <w:rPr>
                        <w:sz w:val="21"/>
                      </w:rPr>
                    </w:pPr>
                    <w:r>
                      <w:rPr>
                        <w:rFonts w:ascii="PMingLiU" w:eastAsia="PMingLiU" w:hint="eastAsia"/>
                        <w:sz w:val="21"/>
                      </w:rPr>
                      <w:t>2019 </w:t>
                    </w:r>
                    <w:r>
                      <w:rPr>
                        <w:spacing w:val="-19"/>
                        <w:sz w:val="21"/>
                      </w:rPr>
                      <w:t>年 </w:t>
                    </w:r>
                    <w:r>
                      <w:rPr>
                        <w:rFonts w:ascii="PMingLiU" w:eastAsia="PMingLiU" w:hint="eastAsia"/>
                        <w:sz w:val="21"/>
                      </w:rPr>
                      <w:t>7 </w:t>
                    </w:r>
                    <w:r>
                      <w:rPr>
                        <w:spacing w:val="-19"/>
                        <w:sz w:val="21"/>
                      </w:rPr>
                      <w:t>月 </w:t>
                    </w:r>
                    <w:r>
                      <w:rPr>
                        <w:rFonts w:ascii="PMingLiU" w:eastAsia="PMingLiU" w:hint="eastAsia"/>
                        <w:sz w:val="21"/>
                      </w:rPr>
                      <w:t>1 </w:t>
                    </w:r>
                    <w:r>
                      <w:rPr>
                        <w:spacing w:val="-3"/>
                        <w:sz w:val="21"/>
                      </w:rPr>
                      <w:t>日前，本项目作者是具有我校正式学籍的全日制在校生。按照申报通知要求，</w:t>
                    </w:r>
                  </w:p>
                  <w:p>
                    <w:pPr>
                      <w:spacing w:line="580" w:lineRule="exact" w:before="30"/>
                      <w:ind w:left="420" w:right="2379" w:hanging="420"/>
                      <w:jc w:val="left"/>
                      <w:rPr>
                        <w:sz w:val="21"/>
                      </w:rPr>
                    </w:pPr>
                    <w:r>
                      <w:rPr>
                        <w:sz w:val="21"/>
                      </w:rPr>
                      <w:t>我校对本项目的资格、申报书内容及附件材料进行了审核，确认真实。同意推荐本项目参加第六届山东省大学生科技创新大赛。</w:t>
                    </w:r>
                  </w:p>
                </w:txbxContent>
              </v:textbox>
              <w10:wrap type="none"/>
            </v:shape>
          </v:group>
        </w:pict>
      </w:r>
      <w:r>
        <w:rPr>
          <w:sz w:val="20"/>
        </w:rPr>
      </w:r>
    </w:p>
    <w:p>
      <w:pPr>
        <w:pStyle w:val="BodyText"/>
        <w:spacing w:before="10"/>
        <w:rPr>
          <w:sz w:val="12"/>
        </w:rPr>
      </w:pPr>
    </w:p>
    <w:p>
      <w:pPr>
        <w:spacing w:before="59"/>
        <w:ind w:left="442" w:right="0" w:firstLine="0"/>
        <w:jc w:val="left"/>
        <w:rPr>
          <w:sz w:val="21"/>
        </w:rPr>
      </w:pPr>
      <w:r>
        <w:rPr>
          <w:sz w:val="21"/>
        </w:rPr>
        <w:t>注：本表经学校主要负责人签字并加盖学校公章后，以</w:t>
      </w:r>
      <w:r>
        <w:rPr>
          <w:rFonts w:ascii="PMingLiU" w:eastAsia="PMingLiU" w:hint="eastAsia"/>
          <w:sz w:val="21"/>
        </w:rPr>
        <w:t>PDF </w:t>
      </w:r>
      <w:r>
        <w:rPr>
          <w:sz w:val="21"/>
        </w:rPr>
        <w:t>格式通过系统上传。</w:t>
      </w:r>
    </w:p>
    <w:p>
      <w:pPr>
        <w:spacing w:after="0"/>
        <w:jc w:val="left"/>
        <w:rPr>
          <w:sz w:val="21"/>
        </w:rPr>
        <w:sectPr>
          <w:pgSz w:w="11910" w:h="16840"/>
          <w:pgMar w:header="0" w:footer="1677" w:top="1580" w:bottom="1860" w:left="1300" w:right="1040"/>
        </w:sectPr>
      </w:pPr>
    </w:p>
    <w:p>
      <w:pPr>
        <w:pStyle w:val="BodyText"/>
        <w:rPr>
          <w:sz w:val="20"/>
        </w:rPr>
      </w:pPr>
    </w:p>
    <w:p>
      <w:pPr>
        <w:pStyle w:val="BodyText"/>
        <w:spacing w:before="7"/>
        <w:rPr>
          <w:sz w:val="21"/>
        </w:rPr>
      </w:pPr>
    </w:p>
    <w:p>
      <w:pPr>
        <w:pStyle w:val="BodyText"/>
        <w:spacing w:before="55"/>
        <w:ind w:left="872"/>
      </w:pPr>
      <w:r>
        <w:rPr/>
        <w:t>九、附件及证明材料</w:t>
      </w:r>
    </w:p>
    <w:p>
      <w:pPr>
        <w:pStyle w:val="BodyText"/>
        <w:spacing w:line="338" w:lineRule="auto" w:before="171"/>
        <w:ind w:left="231" w:right="326" w:firstLine="640"/>
      </w:pPr>
      <w:r>
        <w:rPr/>
        <w:t>1.1</w:t>
      </w:r>
      <w:r>
        <w:rPr>
          <w:spacing w:val="-19"/>
        </w:rPr>
        <w:t> 分钟展示视频：展示视频要求画面清晰流畅，声音清楚， </w:t>
      </w:r>
      <w:r>
        <w:rPr/>
        <w:t>MP4</w:t>
      </w:r>
      <w:r>
        <w:rPr>
          <w:spacing w:val="4"/>
        </w:rPr>
        <w:t> 格式，大小不超过 </w:t>
      </w:r>
      <w:r>
        <w:rPr>
          <w:spacing w:val="3"/>
        </w:rPr>
        <w:t>500MB</w:t>
      </w:r>
      <w:r>
        <w:rPr>
          <w:spacing w:val="6"/>
        </w:rPr>
        <w:t>；生成视频时，建议视频编码为H.264</w:t>
      </w:r>
      <w:r>
        <w:rPr>
          <w:spacing w:val="-7"/>
        </w:rPr>
        <w:t>，音频编码为 </w:t>
      </w:r>
      <w:r>
        <w:rPr/>
        <w:t>AAC</w:t>
      </w:r>
      <w:r>
        <w:rPr>
          <w:spacing w:val="-10"/>
        </w:rPr>
        <w:t>，分辨率不低于 </w:t>
      </w:r>
      <w:r>
        <w:rPr/>
        <w:t>800*600。</w:t>
      </w:r>
    </w:p>
    <w:p>
      <w:pPr>
        <w:pStyle w:val="ListParagraph"/>
        <w:numPr>
          <w:ilvl w:val="0"/>
          <w:numId w:val="5"/>
        </w:numPr>
        <w:tabs>
          <w:tab w:pos="1194" w:val="left" w:leader="none"/>
        </w:tabs>
        <w:spacing w:line="240" w:lineRule="auto" w:before="5" w:after="0"/>
        <w:ind w:left="1194" w:right="0" w:hanging="322"/>
        <w:jc w:val="left"/>
        <w:rPr>
          <w:sz w:val="32"/>
        </w:rPr>
      </w:pPr>
      <w:r>
        <w:rPr>
          <w:sz w:val="32"/>
        </w:rPr>
        <w:t>项目研究报告。</w:t>
      </w:r>
    </w:p>
    <w:p>
      <w:pPr>
        <w:pStyle w:val="ListParagraph"/>
        <w:numPr>
          <w:ilvl w:val="0"/>
          <w:numId w:val="5"/>
        </w:numPr>
        <w:tabs>
          <w:tab w:pos="1194" w:val="left" w:leader="none"/>
        </w:tabs>
        <w:spacing w:line="240" w:lineRule="auto" w:before="169" w:after="0"/>
        <w:ind w:left="1194" w:right="0" w:hanging="322"/>
        <w:jc w:val="left"/>
        <w:rPr>
          <w:sz w:val="32"/>
        </w:rPr>
      </w:pPr>
      <w:r>
        <w:rPr>
          <w:sz w:val="32"/>
        </w:rPr>
        <w:t>描述项目的图片（创意创新的二维或三维设计图</w:t>
      </w:r>
      <w:r>
        <w:rPr>
          <w:spacing w:val="-161"/>
          <w:sz w:val="32"/>
        </w:rPr>
        <w:t>）</w:t>
      </w:r>
      <w:r>
        <w:rPr>
          <w:sz w:val="32"/>
        </w:rPr>
        <w:t>。</w:t>
      </w:r>
    </w:p>
    <w:p>
      <w:pPr>
        <w:pStyle w:val="ListParagraph"/>
        <w:numPr>
          <w:ilvl w:val="0"/>
          <w:numId w:val="5"/>
        </w:numPr>
        <w:tabs>
          <w:tab w:pos="1194" w:val="left" w:leader="none"/>
        </w:tabs>
        <w:spacing w:line="240" w:lineRule="auto" w:before="171" w:after="0"/>
        <w:ind w:left="1194" w:right="0" w:hanging="322"/>
        <w:jc w:val="left"/>
        <w:rPr>
          <w:sz w:val="32"/>
        </w:rPr>
      </w:pPr>
      <w:r>
        <w:rPr>
          <w:sz w:val="32"/>
        </w:rPr>
        <w:t>产品产生的经济社会效益情况证明。</w:t>
      </w:r>
    </w:p>
    <w:p>
      <w:pPr>
        <w:pStyle w:val="ListParagraph"/>
        <w:numPr>
          <w:ilvl w:val="0"/>
          <w:numId w:val="5"/>
        </w:numPr>
        <w:tabs>
          <w:tab w:pos="1194" w:val="left" w:leader="none"/>
        </w:tabs>
        <w:spacing w:line="240" w:lineRule="auto" w:before="171" w:after="0"/>
        <w:ind w:left="1194" w:right="0" w:hanging="322"/>
        <w:jc w:val="left"/>
        <w:rPr>
          <w:sz w:val="32"/>
        </w:rPr>
      </w:pPr>
      <w:r>
        <w:rPr>
          <w:sz w:val="32"/>
        </w:rPr>
        <w:t>产品使用说明。</w:t>
      </w:r>
    </w:p>
    <w:p>
      <w:pPr>
        <w:pStyle w:val="ListParagraph"/>
        <w:numPr>
          <w:ilvl w:val="0"/>
          <w:numId w:val="5"/>
        </w:numPr>
        <w:tabs>
          <w:tab w:pos="1194" w:val="left" w:leader="none"/>
        </w:tabs>
        <w:spacing w:line="240" w:lineRule="auto" w:before="168" w:after="0"/>
        <w:ind w:left="1194" w:right="0" w:hanging="322"/>
        <w:jc w:val="left"/>
        <w:rPr>
          <w:sz w:val="32"/>
        </w:rPr>
      </w:pPr>
      <w:r>
        <w:rPr>
          <w:sz w:val="32"/>
        </w:rPr>
        <w:t>知识产权证明（其中专利含权利要求书</w:t>
      </w:r>
      <w:r>
        <w:rPr>
          <w:spacing w:val="-161"/>
          <w:sz w:val="32"/>
        </w:rPr>
        <w:t>）</w:t>
      </w:r>
      <w:r>
        <w:rPr>
          <w:sz w:val="32"/>
        </w:rPr>
        <w:t>。</w:t>
      </w:r>
    </w:p>
    <w:p>
      <w:pPr>
        <w:pStyle w:val="ListParagraph"/>
        <w:numPr>
          <w:ilvl w:val="0"/>
          <w:numId w:val="5"/>
        </w:numPr>
        <w:tabs>
          <w:tab w:pos="1194" w:val="left" w:leader="none"/>
        </w:tabs>
        <w:spacing w:line="240" w:lineRule="auto" w:before="171" w:after="0"/>
        <w:ind w:left="1194" w:right="0" w:hanging="322"/>
        <w:jc w:val="left"/>
        <w:rPr>
          <w:sz w:val="32"/>
        </w:rPr>
      </w:pPr>
      <w:r>
        <w:rPr>
          <w:sz w:val="32"/>
        </w:rPr>
        <w:t>已发表的学术论文。</w:t>
      </w:r>
    </w:p>
    <w:p>
      <w:pPr>
        <w:pStyle w:val="ListParagraph"/>
        <w:numPr>
          <w:ilvl w:val="0"/>
          <w:numId w:val="5"/>
        </w:numPr>
        <w:tabs>
          <w:tab w:pos="1194" w:val="left" w:leader="none"/>
        </w:tabs>
        <w:spacing w:line="240" w:lineRule="auto" w:before="171" w:after="0"/>
        <w:ind w:left="1194" w:right="0" w:hanging="322"/>
        <w:jc w:val="left"/>
        <w:rPr>
          <w:sz w:val="32"/>
        </w:rPr>
      </w:pPr>
      <w:r>
        <w:rPr>
          <w:sz w:val="32"/>
        </w:rPr>
        <w:t>获奖证书。</w:t>
      </w:r>
    </w:p>
    <w:p>
      <w:pPr>
        <w:pStyle w:val="ListParagraph"/>
        <w:numPr>
          <w:ilvl w:val="0"/>
          <w:numId w:val="5"/>
        </w:numPr>
        <w:tabs>
          <w:tab w:pos="1194" w:val="left" w:leader="none"/>
        </w:tabs>
        <w:spacing w:line="240" w:lineRule="auto" w:before="169" w:after="0"/>
        <w:ind w:left="1194" w:right="0" w:hanging="322"/>
        <w:jc w:val="left"/>
        <w:rPr>
          <w:sz w:val="32"/>
        </w:rPr>
      </w:pPr>
      <w:r>
        <w:rPr>
          <w:sz w:val="32"/>
        </w:rPr>
        <w:t>查新报告及鉴定证书。</w:t>
      </w:r>
    </w:p>
    <w:p>
      <w:pPr>
        <w:pStyle w:val="ListParagraph"/>
        <w:numPr>
          <w:ilvl w:val="0"/>
          <w:numId w:val="5"/>
        </w:numPr>
        <w:tabs>
          <w:tab w:pos="1355" w:val="left" w:leader="none"/>
        </w:tabs>
        <w:spacing w:line="338" w:lineRule="auto" w:before="171" w:after="0"/>
        <w:ind w:left="231" w:right="488" w:firstLine="640"/>
        <w:jc w:val="both"/>
        <w:rPr>
          <w:sz w:val="32"/>
        </w:rPr>
      </w:pPr>
      <w:r>
        <w:rPr>
          <w:sz w:val="32"/>
        </w:rPr>
        <w:t>法律、行政法规规定必须取得有关许可证的有关证明材</w:t>
      </w:r>
      <w:r>
        <w:rPr>
          <w:spacing w:val="-11"/>
          <w:sz w:val="32"/>
        </w:rPr>
        <w:t>料，如动植物新品种、实验动物、食品、药品、基因工程技术和</w:t>
      </w:r>
      <w:r>
        <w:rPr>
          <w:sz w:val="32"/>
        </w:rPr>
        <w:t>产品、农药、兽药、肥料、压力容器、医疗器械等。</w:t>
      </w:r>
    </w:p>
    <w:p>
      <w:pPr>
        <w:pStyle w:val="ListParagraph"/>
        <w:numPr>
          <w:ilvl w:val="0"/>
          <w:numId w:val="5"/>
        </w:numPr>
        <w:tabs>
          <w:tab w:pos="1355" w:val="left" w:leader="none"/>
        </w:tabs>
        <w:spacing w:line="240" w:lineRule="auto" w:before="5" w:after="0"/>
        <w:ind w:left="1354" w:right="0" w:hanging="483"/>
        <w:jc w:val="left"/>
        <w:rPr>
          <w:sz w:val="32"/>
        </w:rPr>
      </w:pPr>
      <w:r>
        <w:rPr>
          <w:sz w:val="32"/>
        </w:rPr>
        <w:t>其他相关材料。</w:t>
      </w:r>
    </w:p>
    <w:p>
      <w:pPr>
        <w:spacing w:before="122"/>
        <w:ind w:left="793" w:right="0" w:firstLine="0"/>
        <w:jc w:val="left"/>
        <w:rPr>
          <w:rFonts w:ascii="微软雅黑" w:eastAsia="微软雅黑" w:hint="eastAsia"/>
          <w:b/>
          <w:sz w:val="28"/>
        </w:rPr>
      </w:pPr>
      <w:r>
        <w:rPr>
          <w:rFonts w:ascii="微软雅黑" w:eastAsia="微软雅黑" w:hint="eastAsia"/>
          <w:b/>
          <w:sz w:val="28"/>
        </w:rPr>
        <w:t>备注：</w:t>
      </w:r>
    </w:p>
    <w:p>
      <w:pPr>
        <w:spacing w:before="152"/>
        <w:ind w:left="790" w:right="0" w:firstLine="0"/>
        <w:jc w:val="left"/>
        <w:rPr>
          <w:sz w:val="28"/>
        </w:rPr>
      </w:pPr>
      <w:r>
        <w:rPr>
          <w:sz w:val="28"/>
        </w:rPr>
        <w:t>①所有证明材料均提供高清 PDF 扫描件，且根据材料内容清晰命名。</w:t>
      </w:r>
    </w:p>
    <w:p>
      <w:pPr>
        <w:spacing w:line="388" w:lineRule="auto" w:before="222"/>
        <w:ind w:left="231" w:right="488" w:firstLine="559"/>
        <w:jc w:val="left"/>
        <w:rPr>
          <w:sz w:val="28"/>
        </w:rPr>
      </w:pPr>
      <w:r>
        <w:rPr>
          <w:spacing w:val="-17"/>
          <w:sz w:val="28"/>
        </w:rPr>
        <w:t>②材料 </w:t>
      </w:r>
      <w:r>
        <w:rPr>
          <w:sz w:val="28"/>
        </w:rPr>
        <w:t>1</w:t>
      </w:r>
      <w:r>
        <w:rPr>
          <w:spacing w:val="-28"/>
          <w:sz w:val="28"/>
        </w:rPr>
        <w:t> 和材料 </w:t>
      </w:r>
      <w:r>
        <w:rPr>
          <w:sz w:val="28"/>
        </w:rPr>
        <w:t>2</w:t>
      </w:r>
      <w:r>
        <w:rPr>
          <w:spacing w:val="-15"/>
          <w:sz w:val="28"/>
        </w:rPr>
        <w:t> 所有参赛项目必须提供，材料 </w:t>
      </w:r>
      <w:r>
        <w:rPr>
          <w:spacing w:val="-10"/>
          <w:sz w:val="28"/>
        </w:rPr>
        <w:t>3</w:t>
      </w:r>
      <w:r>
        <w:rPr>
          <w:spacing w:val="-7"/>
          <w:sz w:val="28"/>
        </w:rPr>
        <w:t>“创意创新”项目</w:t>
      </w:r>
      <w:r>
        <w:rPr>
          <w:spacing w:val="-10"/>
          <w:sz w:val="28"/>
        </w:rPr>
        <w:t>必须提供，材料 </w:t>
      </w:r>
      <w:r>
        <w:rPr>
          <w:spacing w:val="-3"/>
          <w:sz w:val="28"/>
        </w:rPr>
        <w:t>4“生产创新”项目必须提供，其他材料视情况提供。</w:t>
      </w:r>
    </w:p>
    <w:p>
      <w:pPr>
        <w:spacing w:line="388" w:lineRule="auto" w:before="0"/>
        <w:ind w:left="231" w:right="490" w:firstLine="559"/>
        <w:jc w:val="left"/>
        <w:rPr>
          <w:sz w:val="28"/>
        </w:rPr>
      </w:pPr>
      <w:r>
        <w:rPr>
          <w:spacing w:val="-11"/>
          <w:sz w:val="28"/>
        </w:rPr>
        <w:t>③知识产权、论文、获奖证书第一作者</w:t>
      </w:r>
      <w:r>
        <w:rPr>
          <w:sz w:val="28"/>
        </w:rPr>
        <w:t>（</w:t>
      </w:r>
      <w:r>
        <w:rPr>
          <w:spacing w:val="-2"/>
          <w:sz w:val="28"/>
        </w:rPr>
        <w:t>发明人</w:t>
      </w:r>
      <w:r>
        <w:rPr>
          <w:spacing w:val="-29"/>
          <w:sz w:val="28"/>
        </w:rPr>
        <w:t>）</w:t>
      </w:r>
      <w:r>
        <w:rPr>
          <w:spacing w:val="-5"/>
          <w:sz w:val="28"/>
        </w:rPr>
        <w:t>须为参赛项目的主</w:t>
      </w:r>
      <w:r>
        <w:rPr>
          <w:sz w:val="28"/>
        </w:rPr>
        <w:t>要作者。</w:t>
      </w:r>
    </w:p>
    <w:p>
      <w:pPr>
        <w:spacing w:after="0" w:line="388" w:lineRule="auto"/>
        <w:jc w:val="left"/>
        <w:rPr>
          <w:sz w:val="28"/>
        </w:rPr>
        <w:sectPr>
          <w:pgSz w:w="11910" w:h="16840"/>
          <w:pgMar w:header="0" w:footer="1677" w:top="1580" w:bottom="1860" w:left="1300" w:right="1040"/>
        </w:sectPr>
      </w:pPr>
    </w:p>
    <w:p>
      <w:pPr>
        <w:pStyle w:val="BodyText"/>
        <w:rPr>
          <w:sz w:val="20"/>
        </w:rPr>
      </w:pPr>
    </w:p>
    <w:p>
      <w:pPr>
        <w:pStyle w:val="BodyText"/>
        <w:spacing w:before="3"/>
        <w:rPr>
          <w:sz w:val="20"/>
        </w:rPr>
      </w:pPr>
    </w:p>
    <w:p>
      <w:pPr>
        <w:spacing w:after="0"/>
        <w:rPr>
          <w:sz w:val="20"/>
        </w:rPr>
        <w:sectPr>
          <w:footerReference w:type="default" r:id="rId14"/>
          <w:pgSz w:w="16840" w:h="11910" w:orient="landscape"/>
          <w:pgMar w:footer="0" w:header="0" w:top="1100" w:bottom="280" w:left="780" w:right="820"/>
        </w:sectPr>
      </w:pPr>
    </w:p>
    <w:p>
      <w:pPr>
        <w:pStyle w:val="BodyText"/>
        <w:spacing w:before="55"/>
        <w:ind w:left="1205"/>
      </w:pPr>
      <w:r>
        <w:rPr>
          <w:spacing w:val="-27"/>
        </w:rPr>
        <w:t>附件 </w:t>
      </w:r>
      <w:r>
        <w:rPr>
          <w:spacing w:val="-19"/>
        </w:rPr>
        <w:t>2</w:t>
      </w:r>
    </w:p>
    <w:p>
      <w:pPr>
        <w:pStyle w:val="BodyText"/>
        <w:spacing w:before="1"/>
        <w:rPr>
          <w:sz w:val="40"/>
        </w:rPr>
      </w:pPr>
      <w:r>
        <w:rPr/>
        <w:br w:type="column"/>
      </w:r>
      <w:r>
        <w:rPr>
          <w:sz w:val="40"/>
        </w:rPr>
      </w:r>
    </w:p>
    <w:p>
      <w:pPr>
        <w:pStyle w:val="Heading1"/>
      </w:pPr>
      <w:r>
        <w:rPr/>
        <w:t>第六届山东省大学生科技创新大赛推荐项目汇总表</w:t>
      </w:r>
    </w:p>
    <w:p>
      <w:pPr>
        <w:spacing w:after="0"/>
        <w:sectPr>
          <w:type w:val="continuous"/>
          <w:pgSz w:w="16840" w:h="11910" w:orient="landscape"/>
          <w:pgMar w:top="1580" w:bottom="1860" w:left="780" w:right="820"/>
          <w:cols w:num="2" w:equalWidth="0">
            <w:col w:w="2088" w:space="40"/>
            <w:col w:w="13112"/>
          </w:cols>
        </w:sectPr>
      </w:pPr>
    </w:p>
    <w:p>
      <w:pPr>
        <w:pStyle w:val="BodyText"/>
        <w:spacing w:before="8"/>
        <w:rPr>
          <w:sz w:val="14"/>
        </w:rPr>
      </w:pPr>
    </w:p>
    <w:p>
      <w:pPr>
        <w:spacing w:before="60" w:after="56"/>
        <w:ind w:left="1205" w:right="0" w:firstLine="0"/>
        <w:jc w:val="left"/>
        <w:rPr>
          <w:sz w:val="21"/>
        </w:rPr>
      </w:pPr>
      <w:r>
        <w:rPr>
          <w:spacing w:val="-23"/>
          <w:w w:val="100"/>
          <w:sz w:val="21"/>
        </w:rPr>
        <w:t>推荐学校：</w:t>
      </w:r>
      <w:r>
        <w:rPr>
          <w:w w:val="100"/>
          <w:sz w:val="21"/>
        </w:rPr>
        <w:t>（</w:t>
      </w:r>
      <w:r>
        <w:rPr>
          <w:spacing w:val="-2"/>
          <w:w w:val="100"/>
          <w:sz w:val="21"/>
        </w:rPr>
        <w:t>公章</w:t>
      </w:r>
      <w:r>
        <w:rPr>
          <w:w w:val="100"/>
          <w:sz w:val="21"/>
        </w:rPr>
        <w:t>）</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3915"/>
        <w:gridCol w:w="1130"/>
        <w:gridCol w:w="1130"/>
        <w:gridCol w:w="1130"/>
        <w:gridCol w:w="1358"/>
        <w:gridCol w:w="3672"/>
        <w:gridCol w:w="1557"/>
      </w:tblGrid>
      <w:tr>
        <w:trPr>
          <w:trHeight w:val="566" w:hRule="atLeast"/>
        </w:trPr>
        <w:tc>
          <w:tcPr>
            <w:tcW w:w="1102" w:type="dxa"/>
          </w:tcPr>
          <w:p>
            <w:pPr>
              <w:pStyle w:val="TableParagraph"/>
              <w:spacing w:before="152"/>
              <w:ind w:left="129"/>
              <w:rPr>
                <w:sz w:val="21"/>
              </w:rPr>
            </w:pPr>
            <w:r>
              <w:rPr>
                <w:sz w:val="21"/>
              </w:rPr>
              <w:t>校赛排名</w:t>
            </w:r>
          </w:p>
        </w:tc>
        <w:tc>
          <w:tcPr>
            <w:tcW w:w="3915" w:type="dxa"/>
          </w:tcPr>
          <w:p>
            <w:pPr>
              <w:pStyle w:val="TableParagraph"/>
              <w:spacing w:before="152"/>
              <w:ind w:left="1517" w:right="1508"/>
              <w:jc w:val="center"/>
              <w:rPr>
                <w:sz w:val="21"/>
              </w:rPr>
            </w:pPr>
            <w:r>
              <w:rPr>
                <w:sz w:val="21"/>
              </w:rPr>
              <w:t>项目名称</w:t>
            </w:r>
          </w:p>
        </w:tc>
        <w:tc>
          <w:tcPr>
            <w:tcW w:w="1130" w:type="dxa"/>
          </w:tcPr>
          <w:p>
            <w:pPr>
              <w:pStyle w:val="TableParagraph"/>
              <w:spacing w:before="152"/>
              <w:ind w:left="143"/>
              <w:rPr>
                <w:sz w:val="21"/>
              </w:rPr>
            </w:pPr>
            <w:r>
              <w:rPr>
                <w:sz w:val="21"/>
              </w:rPr>
              <w:t>项目组别</w:t>
            </w:r>
          </w:p>
        </w:tc>
        <w:tc>
          <w:tcPr>
            <w:tcW w:w="1130" w:type="dxa"/>
          </w:tcPr>
          <w:p>
            <w:pPr>
              <w:pStyle w:val="TableParagraph"/>
              <w:spacing w:before="152"/>
              <w:ind w:left="144"/>
              <w:rPr>
                <w:sz w:val="21"/>
              </w:rPr>
            </w:pPr>
            <w:r>
              <w:rPr>
                <w:sz w:val="21"/>
              </w:rPr>
              <w:t>项目类别</w:t>
            </w:r>
          </w:p>
        </w:tc>
        <w:tc>
          <w:tcPr>
            <w:tcW w:w="1130" w:type="dxa"/>
          </w:tcPr>
          <w:p>
            <w:pPr>
              <w:pStyle w:val="TableParagraph"/>
              <w:spacing w:before="152"/>
              <w:ind w:left="145"/>
              <w:rPr>
                <w:sz w:val="21"/>
              </w:rPr>
            </w:pPr>
            <w:r>
              <w:rPr>
                <w:sz w:val="21"/>
              </w:rPr>
              <w:t>项目类型</w:t>
            </w:r>
          </w:p>
        </w:tc>
        <w:tc>
          <w:tcPr>
            <w:tcW w:w="1358" w:type="dxa"/>
          </w:tcPr>
          <w:p>
            <w:pPr>
              <w:pStyle w:val="TableParagraph"/>
              <w:spacing w:before="152"/>
              <w:ind w:left="155"/>
              <w:rPr>
                <w:sz w:val="21"/>
              </w:rPr>
            </w:pPr>
            <w:r>
              <w:rPr>
                <w:sz w:val="21"/>
              </w:rPr>
              <w:t>团队负责人</w:t>
            </w:r>
          </w:p>
        </w:tc>
        <w:tc>
          <w:tcPr>
            <w:tcW w:w="3672" w:type="dxa"/>
          </w:tcPr>
          <w:p>
            <w:pPr>
              <w:pStyle w:val="TableParagraph"/>
              <w:spacing w:before="152"/>
              <w:ind w:left="1207"/>
              <w:rPr>
                <w:sz w:val="21"/>
              </w:rPr>
            </w:pPr>
            <w:r>
              <w:rPr>
                <w:sz w:val="21"/>
              </w:rPr>
              <w:t>团队其他成员</w:t>
            </w:r>
          </w:p>
        </w:tc>
        <w:tc>
          <w:tcPr>
            <w:tcW w:w="1557" w:type="dxa"/>
          </w:tcPr>
          <w:p>
            <w:pPr>
              <w:pStyle w:val="TableParagraph"/>
              <w:spacing w:before="152"/>
              <w:ind w:left="360"/>
              <w:rPr>
                <w:sz w:val="21"/>
              </w:rPr>
            </w:pPr>
            <w:r>
              <w:rPr>
                <w:sz w:val="21"/>
              </w:rPr>
              <w:t>指导教师</w:t>
            </w:r>
          </w:p>
        </w:tc>
      </w:tr>
      <w:tr>
        <w:trPr>
          <w:trHeight w:val="913" w:hRule="atLeast"/>
        </w:trPr>
        <w:tc>
          <w:tcPr>
            <w:tcW w:w="1102" w:type="dxa"/>
          </w:tcPr>
          <w:p>
            <w:pPr>
              <w:pStyle w:val="TableParagraph"/>
              <w:rPr>
                <w:rFonts w:ascii="Times New Roman"/>
                <w:sz w:val="24"/>
              </w:rPr>
            </w:pPr>
          </w:p>
        </w:tc>
        <w:tc>
          <w:tcPr>
            <w:tcW w:w="3915" w:type="dxa"/>
          </w:tcPr>
          <w:p>
            <w:pPr>
              <w:pStyle w:val="TableParagraph"/>
              <w:rPr>
                <w:rFonts w:ascii="Times New Roman"/>
                <w:sz w:val="24"/>
              </w:rPr>
            </w:pPr>
          </w:p>
        </w:tc>
        <w:tc>
          <w:tcPr>
            <w:tcW w:w="1130" w:type="dxa"/>
          </w:tcPr>
          <w:p>
            <w:pPr>
              <w:pStyle w:val="TableParagraph"/>
              <w:rPr>
                <w:rFonts w:ascii="Times New Roman"/>
                <w:sz w:val="24"/>
              </w:rPr>
            </w:pPr>
          </w:p>
        </w:tc>
        <w:tc>
          <w:tcPr>
            <w:tcW w:w="1130" w:type="dxa"/>
          </w:tcPr>
          <w:p>
            <w:pPr>
              <w:pStyle w:val="TableParagraph"/>
              <w:rPr>
                <w:rFonts w:ascii="Times New Roman"/>
                <w:sz w:val="24"/>
              </w:rPr>
            </w:pPr>
          </w:p>
        </w:tc>
        <w:tc>
          <w:tcPr>
            <w:tcW w:w="1130" w:type="dxa"/>
          </w:tcPr>
          <w:p>
            <w:pPr>
              <w:pStyle w:val="TableParagraph"/>
              <w:rPr>
                <w:rFonts w:ascii="Times New Roman"/>
                <w:sz w:val="24"/>
              </w:rPr>
            </w:pPr>
          </w:p>
        </w:tc>
        <w:tc>
          <w:tcPr>
            <w:tcW w:w="1358" w:type="dxa"/>
          </w:tcPr>
          <w:p>
            <w:pPr>
              <w:pStyle w:val="TableParagraph"/>
              <w:rPr>
                <w:rFonts w:ascii="Times New Roman"/>
                <w:sz w:val="24"/>
              </w:rPr>
            </w:pPr>
          </w:p>
        </w:tc>
        <w:tc>
          <w:tcPr>
            <w:tcW w:w="3672" w:type="dxa"/>
          </w:tcPr>
          <w:p>
            <w:pPr>
              <w:pStyle w:val="TableParagraph"/>
              <w:rPr>
                <w:rFonts w:ascii="Times New Roman"/>
                <w:sz w:val="24"/>
              </w:rPr>
            </w:pPr>
          </w:p>
        </w:tc>
        <w:tc>
          <w:tcPr>
            <w:tcW w:w="1557" w:type="dxa"/>
          </w:tcPr>
          <w:p>
            <w:pPr>
              <w:pStyle w:val="TableParagraph"/>
              <w:rPr>
                <w:rFonts w:ascii="Times New Roman"/>
                <w:sz w:val="24"/>
              </w:rPr>
            </w:pPr>
          </w:p>
        </w:tc>
      </w:tr>
      <w:tr>
        <w:trPr>
          <w:trHeight w:val="911" w:hRule="atLeast"/>
        </w:trPr>
        <w:tc>
          <w:tcPr>
            <w:tcW w:w="1102" w:type="dxa"/>
          </w:tcPr>
          <w:p>
            <w:pPr>
              <w:pStyle w:val="TableParagraph"/>
              <w:rPr>
                <w:rFonts w:ascii="Times New Roman"/>
                <w:sz w:val="24"/>
              </w:rPr>
            </w:pPr>
          </w:p>
        </w:tc>
        <w:tc>
          <w:tcPr>
            <w:tcW w:w="3915" w:type="dxa"/>
          </w:tcPr>
          <w:p>
            <w:pPr>
              <w:pStyle w:val="TableParagraph"/>
              <w:rPr>
                <w:rFonts w:ascii="Times New Roman"/>
                <w:sz w:val="24"/>
              </w:rPr>
            </w:pPr>
          </w:p>
        </w:tc>
        <w:tc>
          <w:tcPr>
            <w:tcW w:w="1130" w:type="dxa"/>
          </w:tcPr>
          <w:p>
            <w:pPr>
              <w:pStyle w:val="TableParagraph"/>
              <w:rPr>
                <w:rFonts w:ascii="Times New Roman"/>
                <w:sz w:val="24"/>
              </w:rPr>
            </w:pPr>
          </w:p>
        </w:tc>
        <w:tc>
          <w:tcPr>
            <w:tcW w:w="1130" w:type="dxa"/>
          </w:tcPr>
          <w:p>
            <w:pPr>
              <w:pStyle w:val="TableParagraph"/>
              <w:rPr>
                <w:rFonts w:ascii="Times New Roman"/>
                <w:sz w:val="24"/>
              </w:rPr>
            </w:pPr>
          </w:p>
        </w:tc>
        <w:tc>
          <w:tcPr>
            <w:tcW w:w="1130" w:type="dxa"/>
          </w:tcPr>
          <w:p>
            <w:pPr>
              <w:pStyle w:val="TableParagraph"/>
              <w:rPr>
                <w:rFonts w:ascii="Times New Roman"/>
                <w:sz w:val="24"/>
              </w:rPr>
            </w:pPr>
          </w:p>
        </w:tc>
        <w:tc>
          <w:tcPr>
            <w:tcW w:w="1358" w:type="dxa"/>
          </w:tcPr>
          <w:p>
            <w:pPr>
              <w:pStyle w:val="TableParagraph"/>
              <w:rPr>
                <w:rFonts w:ascii="Times New Roman"/>
                <w:sz w:val="24"/>
              </w:rPr>
            </w:pPr>
          </w:p>
        </w:tc>
        <w:tc>
          <w:tcPr>
            <w:tcW w:w="3672" w:type="dxa"/>
          </w:tcPr>
          <w:p>
            <w:pPr>
              <w:pStyle w:val="TableParagraph"/>
              <w:rPr>
                <w:rFonts w:ascii="Times New Roman"/>
                <w:sz w:val="24"/>
              </w:rPr>
            </w:pPr>
          </w:p>
        </w:tc>
        <w:tc>
          <w:tcPr>
            <w:tcW w:w="1557" w:type="dxa"/>
          </w:tcPr>
          <w:p>
            <w:pPr>
              <w:pStyle w:val="TableParagraph"/>
              <w:rPr>
                <w:rFonts w:ascii="Times New Roman"/>
                <w:sz w:val="24"/>
              </w:rPr>
            </w:pPr>
          </w:p>
        </w:tc>
      </w:tr>
      <w:tr>
        <w:trPr>
          <w:trHeight w:val="911" w:hRule="atLeast"/>
        </w:trPr>
        <w:tc>
          <w:tcPr>
            <w:tcW w:w="1102" w:type="dxa"/>
          </w:tcPr>
          <w:p>
            <w:pPr>
              <w:pStyle w:val="TableParagraph"/>
              <w:rPr>
                <w:rFonts w:ascii="Times New Roman"/>
                <w:sz w:val="24"/>
              </w:rPr>
            </w:pPr>
          </w:p>
        </w:tc>
        <w:tc>
          <w:tcPr>
            <w:tcW w:w="3915" w:type="dxa"/>
          </w:tcPr>
          <w:p>
            <w:pPr>
              <w:pStyle w:val="TableParagraph"/>
              <w:rPr>
                <w:rFonts w:ascii="Times New Roman"/>
                <w:sz w:val="24"/>
              </w:rPr>
            </w:pPr>
          </w:p>
        </w:tc>
        <w:tc>
          <w:tcPr>
            <w:tcW w:w="1130" w:type="dxa"/>
          </w:tcPr>
          <w:p>
            <w:pPr>
              <w:pStyle w:val="TableParagraph"/>
              <w:rPr>
                <w:rFonts w:ascii="Times New Roman"/>
                <w:sz w:val="24"/>
              </w:rPr>
            </w:pPr>
          </w:p>
        </w:tc>
        <w:tc>
          <w:tcPr>
            <w:tcW w:w="1130" w:type="dxa"/>
          </w:tcPr>
          <w:p>
            <w:pPr>
              <w:pStyle w:val="TableParagraph"/>
              <w:rPr>
                <w:rFonts w:ascii="Times New Roman"/>
                <w:sz w:val="24"/>
              </w:rPr>
            </w:pPr>
          </w:p>
        </w:tc>
        <w:tc>
          <w:tcPr>
            <w:tcW w:w="1130" w:type="dxa"/>
          </w:tcPr>
          <w:p>
            <w:pPr>
              <w:pStyle w:val="TableParagraph"/>
              <w:rPr>
                <w:rFonts w:ascii="Times New Roman"/>
                <w:sz w:val="24"/>
              </w:rPr>
            </w:pPr>
          </w:p>
        </w:tc>
        <w:tc>
          <w:tcPr>
            <w:tcW w:w="1358" w:type="dxa"/>
          </w:tcPr>
          <w:p>
            <w:pPr>
              <w:pStyle w:val="TableParagraph"/>
              <w:rPr>
                <w:rFonts w:ascii="Times New Roman"/>
                <w:sz w:val="24"/>
              </w:rPr>
            </w:pPr>
          </w:p>
        </w:tc>
        <w:tc>
          <w:tcPr>
            <w:tcW w:w="3672" w:type="dxa"/>
          </w:tcPr>
          <w:p>
            <w:pPr>
              <w:pStyle w:val="TableParagraph"/>
              <w:rPr>
                <w:rFonts w:ascii="Times New Roman"/>
                <w:sz w:val="24"/>
              </w:rPr>
            </w:pPr>
          </w:p>
        </w:tc>
        <w:tc>
          <w:tcPr>
            <w:tcW w:w="1557" w:type="dxa"/>
          </w:tcPr>
          <w:p>
            <w:pPr>
              <w:pStyle w:val="TableParagraph"/>
              <w:rPr>
                <w:rFonts w:ascii="Times New Roman"/>
                <w:sz w:val="24"/>
              </w:rPr>
            </w:pPr>
          </w:p>
        </w:tc>
      </w:tr>
      <w:tr>
        <w:trPr>
          <w:trHeight w:val="981" w:hRule="atLeast"/>
        </w:trPr>
        <w:tc>
          <w:tcPr>
            <w:tcW w:w="1102" w:type="dxa"/>
          </w:tcPr>
          <w:p>
            <w:pPr>
              <w:pStyle w:val="TableParagraph"/>
              <w:rPr>
                <w:rFonts w:ascii="Times New Roman"/>
                <w:sz w:val="24"/>
              </w:rPr>
            </w:pPr>
          </w:p>
        </w:tc>
        <w:tc>
          <w:tcPr>
            <w:tcW w:w="3915" w:type="dxa"/>
          </w:tcPr>
          <w:p>
            <w:pPr>
              <w:pStyle w:val="TableParagraph"/>
              <w:rPr>
                <w:rFonts w:ascii="Times New Roman"/>
                <w:sz w:val="24"/>
              </w:rPr>
            </w:pPr>
          </w:p>
        </w:tc>
        <w:tc>
          <w:tcPr>
            <w:tcW w:w="1130" w:type="dxa"/>
          </w:tcPr>
          <w:p>
            <w:pPr>
              <w:pStyle w:val="TableParagraph"/>
              <w:rPr>
                <w:rFonts w:ascii="Times New Roman"/>
                <w:sz w:val="24"/>
              </w:rPr>
            </w:pPr>
          </w:p>
        </w:tc>
        <w:tc>
          <w:tcPr>
            <w:tcW w:w="1130" w:type="dxa"/>
          </w:tcPr>
          <w:p>
            <w:pPr>
              <w:pStyle w:val="TableParagraph"/>
              <w:rPr>
                <w:rFonts w:ascii="Times New Roman"/>
                <w:sz w:val="24"/>
              </w:rPr>
            </w:pPr>
          </w:p>
        </w:tc>
        <w:tc>
          <w:tcPr>
            <w:tcW w:w="1130" w:type="dxa"/>
          </w:tcPr>
          <w:p>
            <w:pPr>
              <w:pStyle w:val="TableParagraph"/>
              <w:rPr>
                <w:rFonts w:ascii="Times New Roman"/>
                <w:sz w:val="24"/>
              </w:rPr>
            </w:pPr>
          </w:p>
        </w:tc>
        <w:tc>
          <w:tcPr>
            <w:tcW w:w="1358" w:type="dxa"/>
          </w:tcPr>
          <w:p>
            <w:pPr>
              <w:pStyle w:val="TableParagraph"/>
              <w:rPr>
                <w:rFonts w:ascii="Times New Roman"/>
                <w:sz w:val="24"/>
              </w:rPr>
            </w:pPr>
          </w:p>
        </w:tc>
        <w:tc>
          <w:tcPr>
            <w:tcW w:w="3672" w:type="dxa"/>
          </w:tcPr>
          <w:p>
            <w:pPr>
              <w:pStyle w:val="TableParagraph"/>
              <w:rPr>
                <w:rFonts w:ascii="Times New Roman"/>
                <w:sz w:val="24"/>
              </w:rPr>
            </w:pPr>
          </w:p>
        </w:tc>
        <w:tc>
          <w:tcPr>
            <w:tcW w:w="1557" w:type="dxa"/>
          </w:tcPr>
          <w:p>
            <w:pPr>
              <w:pStyle w:val="TableParagraph"/>
              <w:rPr>
                <w:rFonts w:ascii="Times New Roman"/>
                <w:sz w:val="24"/>
              </w:rPr>
            </w:pPr>
          </w:p>
        </w:tc>
      </w:tr>
    </w:tbl>
    <w:p>
      <w:pPr>
        <w:spacing w:before="142"/>
        <w:ind w:left="448" w:right="0" w:firstLine="0"/>
        <w:jc w:val="left"/>
        <w:rPr>
          <w:sz w:val="21"/>
        </w:rPr>
      </w:pPr>
      <w:r>
        <w:rPr>
          <w:w w:val="110"/>
          <w:sz w:val="21"/>
        </w:rPr>
        <w:t>注：</w:t>
      </w:r>
      <w:r>
        <w:rPr>
          <w:rFonts w:ascii="PMingLiU" w:eastAsia="PMingLiU" w:hint="eastAsia"/>
          <w:w w:val="110"/>
          <w:sz w:val="21"/>
        </w:rPr>
        <w:t>1.</w:t>
      </w:r>
      <w:r>
        <w:rPr>
          <w:w w:val="110"/>
          <w:sz w:val="21"/>
        </w:rPr>
        <w:t>本表依据《项目申报书》通过系统自动生成。</w:t>
      </w:r>
    </w:p>
    <w:p>
      <w:pPr>
        <w:spacing w:before="148"/>
        <w:ind w:left="898" w:right="0" w:firstLine="0"/>
        <w:jc w:val="left"/>
        <w:rPr>
          <w:sz w:val="21"/>
        </w:rPr>
      </w:pPr>
      <w:r>
        <w:rPr>
          <w:rFonts w:ascii="PMingLiU" w:eastAsia="PMingLiU" w:hint="eastAsia"/>
          <w:w w:val="115"/>
          <w:sz w:val="21"/>
        </w:rPr>
        <w:t>2.</w:t>
      </w:r>
      <w:r>
        <w:rPr>
          <w:sz w:val="21"/>
        </w:rPr>
        <w:t>高校根据校赛结果确定推荐顺序，填写各项目的校赛排名。填写无误后加盖学校公章，扫描成 </w:t>
      </w:r>
      <w:r>
        <w:rPr>
          <w:rFonts w:ascii="PMingLiU" w:eastAsia="PMingLiU" w:hint="eastAsia"/>
          <w:sz w:val="21"/>
        </w:rPr>
        <w:t>PDF </w:t>
      </w:r>
      <w:r>
        <w:rPr>
          <w:sz w:val="21"/>
        </w:rPr>
        <w:t>文件，连同 </w:t>
      </w:r>
      <w:r>
        <w:rPr>
          <w:rFonts w:ascii="PMingLiU" w:eastAsia="PMingLiU" w:hint="eastAsia"/>
          <w:sz w:val="21"/>
        </w:rPr>
        <w:t>EXCEL </w:t>
      </w:r>
      <w:r>
        <w:rPr>
          <w:sz w:val="21"/>
        </w:rPr>
        <w:t>文件一并上传系统。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8"/>
        <w:ind w:left="7105" w:right="7115" w:firstLine="0"/>
        <w:jc w:val="center"/>
        <w:rPr>
          <w:rFonts w:ascii="Times New Roman" w:hAnsi="Times New Roman"/>
          <w:sz w:val="28"/>
        </w:rPr>
      </w:pPr>
      <w:r>
        <w:rPr>
          <w:rFonts w:ascii="Times New Roman" w:hAnsi="Times New Roman"/>
          <w:sz w:val="28"/>
        </w:rPr>
        <w:t>— 19 —</w:t>
      </w:r>
    </w:p>
    <w:p>
      <w:pPr>
        <w:spacing w:after="0"/>
        <w:jc w:val="center"/>
        <w:rPr>
          <w:rFonts w:ascii="Times New Roman" w:hAnsi="Times New Roman"/>
          <w:sz w:val="28"/>
        </w:rPr>
        <w:sectPr>
          <w:type w:val="continuous"/>
          <w:pgSz w:w="16840" w:h="11910" w:orient="landscape"/>
          <w:pgMar w:top="1580" w:bottom="1860" w:left="780" w:right="820"/>
        </w:sectPr>
      </w:pPr>
    </w:p>
    <w:p>
      <w:pPr>
        <w:pStyle w:val="BodyText"/>
        <w:rPr>
          <w:rFonts w:ascii="Times New Roman"/>
          <w:sz w:val="20"/>
        </w:rPr>
      </w:pPr>
    </w:p>
    <w:p>
      <w:pPr>
        <w:pStyle w:val="BodyText"/>
        <w:spacing w:before="10"/>
        <w:rPr>
          <w:rFonts w:ascii="Times New Roman"/>
          <w:sz w:val="24"/>
        </w:rPr>
      </w:pPr>
    </w:p>
    <w:p>
      <w:pPr>
        <w:spacing w:after="0"/>
        <w:rPr>
          <w:rFonts w:ascii="Times New Roman"/>
          <w:sz w:val="24"/>
        </w:rPr>
        <w:sectPr>
          <w:footerReference w:type="even" r:id="rId15"/>
          <w:pgSz w:w="16840" w:h="11910" w:orient="landscape"/>
          <w:pgMar w:footer="0" w:header="0" w:top="1100" w:bottom="280" w:left="780" w:right="820"/>
        </w:sectPr>
      </w:pPr>
    </w:p>
    <w:p>
      <w:pPr>
        <w:pStyle w:val="BodyText"/>
        <w:spacing w:before="55"/>
        <w:ind w:left="1205"/>
      </w:pPr>
      <w:r>
        <w:rPr>
          <w:spacing w:val="-27"/>
        </w:rPr>
        <w:t>附件 </w:t>
      </w:r>
      <w:r>
        <w:rPr>
          <w:spacing w:val="-19"/>
        </w:rPr>
        <w:t>3</w:t>
      </w:r>
    </w:p>
    <w:p>
      <w:pPr>
        <w:pStyle w:val="BodyText"/>
        <w:rPr>
          <w:sz w:val="40"/>
        </w:rPr>
      </w:pPr>
      <w:r>
        <w:rPr/>
        <w:br w:type="column"/>
      </w:r>
      <w:r>
        <w:rPr>
          <w:sz w:val="40"/>
        </w:rPr>
      </w:r>
    </w:p>
    <w:p>
      <w:pPr>
        <w:pStyle w:val="Heading1"/>
        <w:ind w:left="861"/>
      </w:pPr>
      <w:r>
        <w:rPr/>
        <w:t>第六届山东省大学生科技创新大赛联系人信息表</w:t>
      </w:r>
    </w:p>
    <w:p>
      <w:pPr>
        <w:spacing w:after="0"/>
        <w:sectPr>
          <w:type w:val="continuous"/>
          <w:pgSz w:w="16840" w:h="11910" w:orient="landscape"/>
          <w:pgMar w:top="1580" w:bottom="1860" w:left="780" w:right="820"/>
          <w:cols w:num="2" w:equalWidth="0">
            <w:col w:w="2088" w:space="40"/>
            <w:col w:w="13112"/>
          </w:cols>
        </w:sectPr>
      </w:pPr>
    </w:p>
    <w:p>
      <w:pPr>
        <w:pStyle w:val="BodyText"/>
        <w:rPr>
          <w:sz w:val="20"/>
        </w:rPr>
      </w:pPr>
    </w:p>
    <w:p>
      <w:pPr>
        <w:pStyle w:val="BodyText"/>
        <w:rPr>
          <w:sz w:val="20"/>
        </w:rPr>
      </w:pPr>
    </w:p>
    <w:p>
      <w:pPr>
        <w:pStyle w:val="BodyText"/>
        <w:rPr>
          <w:sz w:val="20"/>
        </w:rPr>
      </w:pPr>
    </w:p>
    <w:p>
      <w:pPr>
        <w:spacing w:before="60" w:after="57"/>
        <w:ind w:left="1205" w:right="0" w:firstLine="0"/>
        <w:jc w:val="left"/>
        <w:rPr>
          <w:sz w:val="21"/>
        </w:rPr>
      </w:pPr>
      <w:r>
        <w:rPr>
          <w:spacing w:val="-23"/>
          <w:w w:val="100"/>
          <w:sz w:val="21"/>
        </w:rPr>
        <w:t>学校名称：</w:t>
      </w:r>
      <w:r>
        <w:rPr>
          <w:w w:val="100"/>
          <w:sz w:val="21"/>
        </w:rPr>
        <w:t>（</w:t>
      </w:r>
      <w:r>
        <w:rPr>
          <w:spacing w:val="-2"/>
          <w:w w:val="100"/>
          <w:sz w:val="21"/>
        </w:rPr>
        <w:t>公章</w:t>
      </w:r>
      <w:r>
        <w:rPr>
          <w:w w:val="100"/>
          <w:sz w:val="21"/>
        </w:rPr>
        <w:t>）</w:t>
      </w:r>
    </w:p>
    <w:tbl>
      <w:tblPr>
        <w:tblW w:w="0" w:type="auto"/>
        <w:jc w:val="left"/>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0"/>
        <w:gridCol w:w="946"/>
        <w:gridCol w:w="657"/>
        <w:gridCol w:w="1250"/>
        <w:gridCol w:w="1332"/>
        <w:gridCol w:w="1380"/>
        <w:gridCol w:w="1543"/>
        <w:gridCol w:w="1690"/>
        <w:gridCol w:w="2302"/>
      </w:tblGrid>
      <w:tr>
        <w:trPr>
          <w:trHeight w:val="839" w:hRule="atLeast"/>
        </w:trPr>
        <w:tc>
          <w:tcPr>
            <w:tcW w:w="2220" w:type="dxa"/>
          </w:tcPr>
          <w:p>
            <w:pPr>
              <w:pStyle w:val="TableParagraph"/>
              <w:spacing w:before="7"/>
              <w:rPr>
                <w:sz w:val="22"/>
              </w:rPr>
            </w:pPr>
          </w:p>
          <w:p>
            <w:pPr>
              <w:pStyle w:val="TableParagraph"/>
              <w:ind w:left="688"/>
              <w:rPr>
                <w:sz w:val="21"/>
              </w:rPr>
            </w:pPr>
            <w:r>
              <w:rPr>
                <w:sz w:val="21"/>
              </w:rPr>
              <w:t>学校名称</w:t>
            </w:r>
          </w:p>
        </w:tc>
        <w:tc>
          <w:tcPr>
            <w:tcW w:w="946" w:type="dxa"/>
          </w:tcPr>
          <w:p>
            <w:pPr>
              <w:pStyle w:val="TableParagraph"/>
              <w:spacing w:before="7"/>
              <w:rPr>
                <w:sz w:val="22"/>
              </w:rPr>
            </w:pPr>
          </w:p>
          <w:p>
            <w:pPr>
              <w:pStyle w:val="TableParagraph"/>
              <w:ind w:left="263"/>
              <w:rPr>
                <w:sz w:val="21"/>
              </w:rPr>
            </w:pPr>
            <w:r>
              <w:rPr>
                <w:sz w:val="21"/>
              </w:rPr>
              <w:t>姓名</w:t>
            </w:r>
          </w:p>
        </w:tc>
        <w:tc>
          <w:tcPr>
            <w:tcW w:w="657" w:type="dxa"/>
          </w:tcPr>
          <w:p>
            <w:pPr>
              <w:pStyle w:val="TableParagraph"/>
              <w:spacing w:before="7"/>
              <w:rPr>
                <w:sz w:val="22"/>
              </w:rPr>
            </w:pPr>
          </w:p>
          <w:p>
            <w:pPr>
              <w:pStyle w:val="TableParagraph"/>
              <w:ind w:left="117"/>
              <w:rPr>
                <w:sz w:val="21"/>
              </w:rPr>
            </w:pPr>
            <w:r>
              <w:rPr>
                <w:sz w:val="21"/>
              </w:rPr>
              <w:t>性别</w:t>
            </w:r>
          </w:p>
        </w:tc>
        <w:tc>
          <w:tcPr>
            <w:tcW w:w="1250" w:type="dxa"/>
          </w:tcPr>
          <w:p>
            <w:pPr>
              <w:pStyle w:val="TableParagraph"/>
              <w:spacing w:before="7"/>
              <w:rPr>
                <w:sz w:val="22"/>
              </w:rPr>
            </w:pPr>
          </w:p>
          <w:p>
            <w:pPr>
              <w:pStyle w:val="TableParagraph"/>
              <w:ind w:left="415"/>
              <w:rPr>
                <w:sz w:val="21"/>
              </w:rPr>
            </w:pPr>
            <w:r>
              <w:rPr>
                <w:sz w:val="21"/>
              </w:rPr>
              <w:t>部门</w:t>
            </w:r>
          </w:p>
        </w:tc>
        <w:tc>
          <w:tcPr>
            <w:tcW w:w="1332" w:type="dxa"/>
            <w:tcBorders>
              <w:right w:val="single" w:sz="6" w:space="0" w:color="000000"/>
            </w:tcBorders>
          </w:tcPr>
          <w:p>
            <w:pPr>
              <w:pStyle w:val="TableParagraph"/>
              <w:spacing w:before="7"/>
              <w:rPr>
                <w:sz w:val="22"/>
              </w:rPr>
            </w:pPr>
          </w:p>
          <w:p>
            <w:pPr>
              <w:pStyle w:val="TableParagraph"/>
              <w:ind w:left="437" w:right="421"/>
              <w:jc w:val="center"/>
              <w:rPr>
                <w:sz w:val="21"/>
              </w:rPr>
            </w:pPr>
            <w:r>
              <w:rPr>
                <w:sz w:val="21"/>
              </w:rPr>
              <w:t>职务</w:t>
            </w:r>
          </w:p>
        </w:tc>
        <w:tc>
          <w:tcPr>
            <w:tcW w:w="1380" w:type="dxa"/>
            <w:tcBorders>
              <w:left w:val="single" w:sz="6" w:space="0" w:color="000000"/>
            </w:tcBorders>
          </w:tcPr>
          <w:p>
            <w:pPr>
              <w:pStyle w:val="TableParagraph"/>
              <w:spacing w:before="7"/>
              <w:rPr>
                <w:sz w:val="22"/>
              </w:rPr>
            </w:pPr>
          </w:p>
          <w:p>
            <w:pPr>
              <w:pStyle w:val="TableParagraph"/>
              <w:ind w:left="267"/>
              <w:rPr>
                <w:sz w:val="21"/>
              </w:rPr>
            </w:pPr>
            <w:r>
              <w:rPr>
                <w:sz w:val="21"/>
              </w:rPr>
              <w:t>手机号码</w:t>
            </w:r>
          </w:p>
        </w:tc>
        <w:tc>
          <w:tcPr>
            <w:tcW w:w="1543" w:type="dxa"/>
          </w:tcPr>
          <w:p>
            <w:pPr>
              <w:pStyle w:val="TableParagraph"/>
              <w:spacing w:before="7"/>
              <w:rPr>
                <w:sz w:val="22"/>
              </w:rPr>
            </w:pPr>
          </w:p>
          <w:p>
            <w:pPr>
              <w:pStyle w:val="TableParagraph"/>
              <w:ind w:left="491" w:right="476"/>
              <w:jc w:val="center"/>
              <w:rPr>
                <w:sz w:val="21"/>
              </w:rPr>
            </w:pPr>
            <w:r>
              <w:rPr>
                <w:sz w:val="21"/>
              </w:rPr>
              <w:t>QQ 号</w:t>
            </w:r>
          </w:p>
        </w:tc>
        <w:tc>
          <w:tcPr>
            <w:tcW w:w="1690" w:type="dxa"/>
          </w:tcPr>
          <w:p>
            <w:pPr>
              <w:pStyle w:val="TableParagraph"/>
              <w:spacing w:before="7"/>
              <w:rPr>
                <w:sz w:val="22"/>
              </w:rPr>
            </w:pPr>
          </w:p>
          <w:p>
            <w:pPr>
              <w:pStyle w:val="TableParagraph"/>
              <w:ind w:left="424"/>
              <w:rPr>
                <w:sz w:val="21"/>
              </w:rPr>
            </w:pPr>
            <w:r>
              <w:rPr>
                <w:sz w:val="21"/>
              </w:rPr>
              <w:t>办公电话</w:t>
            </w:r>
          </w:p>
        </w:tc>
        <w:tc>
          <w:tcPr>
            <w:tcW w:w="2302" w:type="dxa"/>
          </w:tcPr>
          <w:p>
            <w:pPr>
              <w:pStyle w:val="TableParagraph"/>
              <w:spacing w:before="7"/>
              <w:rPr>
                <w:sz w:val="22"/>
              </w:rPr>
            </w:pPr>
          </w:p>
          <w:p>
            <w:pPr>
              <w:pStyle w:val="TableParagraph"/>
              <w:ind w:left="733"/>
              <w:rPr>
                <w:sz w:val="21"/>
              </w:rPr>
            </w:pPr>
            <w:r>
              <w:rPr>
                <w:sz w:val="21"/>
              </w:rPr>
              <w:t>电子邮箱</w:t>
            </w:r>
          </w:p>
        </w:tc>
      </w:tr>
      <w:tr>
        <w:trPr>
          <w:trHeight w:val="841" w:hRule="atLeast"/>
        </w:trPr>
        <w:tc>
          <w:tcPr>
            <w:tcW w:w="2220" w:type="dxa"/>
          </w:tcPr>
          <w:p>
            <w:pPr>
              <w:pStyle w:val="TableParagraph"/>
              <w:rPr>
                <w:rFonts w:ascii="Times New Roman"/>
                <w:sz w:val="26"/>
              </w:rPr>
            </w:pPr>
          </w:p>
        </w:tc>
        <w:tc>
          <w:tcPr>
            <w:tcW w:w="946" w:type="dxa"/>
          </w:tcPr>
          <w:p>
            <w:pPr>
              <w:pStyle w:val="TableParagraph"/>
              <w:rPr>
                <w:rFonts w:ascii="Times New Roman"/>
                <w:sz w:val="26"/>
              </w:rPr>
            </w:pPr>
          </w:p>
        </w:tc>
        <w:tc>
          <w:tcPr>
            <w:tcW w:w="657" w:type="dxa"/>
          </w:tcPr>
          <w:p>
            <w:pPr>
              <w:pStyle w:val="TableParagraph"/>
              <w:rPr>
                <w:rFonts w:ascii="Times New Roman"/>
                <w:sz w:val="26"/>
              </w:rPr>
            </w:pPr>
          </w:p>
        </w:tc>
        <w:tc>
          <w:tcPr>
            <w:tcW w:w="1250" w:type="dxa"/>
          </w:tcPr>
          <w:p>
            <w:pPr>
              <w:pStyle w:val="TableParagraph"/>
              <w:rPr>
                <w:rFonts w:ascii="Times New Roman"/>
                <w:sz w:val="26"/>
              </w:rPr>
            </w:pPr>
          </w:p>
        </w:tc>
        <w:tc>
          <w:tcPr>
            <w:tcW w:w="1332" w:type="dxa"/>
            <w:tcBorders>
              <w:right w:val="single" w:sz="6" w:space="0" w:color="000000"/>
            </w:tcBorders>
          </w:tcPr>
          <w:p>
            <w:pPr>
              <w:pStyle w:val="TableParagraph"/>
              <w:rPr>
                <w:rFonts w:ascii="Times New Roman"/>
                <w:sz w:val="26"/>
              </w:rPr>
            </w:pPr>
          </w:p>
        </w:tc>
        <w:tc>
          <w:tcPr>
            <w:tcW w:w="1380" w:type="dxa"/>
            <w:tcBorders>
              <w:left w:val="single" w:sz="6" w:space="0" w:color="000000"/>
            </w:tcBorders>
          </w:tcPr>
          <w:p>
            <w:pPr>
              <w:pStyle w:val="TableParagraph"/>
              <w:rPr>
                <w:rFonts w:ascii="Times New Roman"/>
                <w:sz w:val="26"/>
              </w:rPr>
            </w:pPr>
          </w:p>
        </w:tc>
        <w:tc>
          <w:tcPr>
            <w:tcW w:w="1543" w:type="dxa"/>
          </w:tcPr>
          <w:p>
            <w:pPr>
              <w:pStyle w:val="TableParagraph"/>
              <w:rPr>
                <w:rFonts w:ascii="Times New Roman"/>
                <w:sz w:val="26"/>
              </w:rPr>
            </w:pPr>
          </w:p>
        </w:tc>
        <w:tc>
          <w:tcPr>
            <w:tcW w:w="1690" w:type="dxa"/>
          </w:tcPr>
          <w:p>
            <w:pPr>
              <w:pStyle w:val="TableParagraph"/>
              <w:rPr>
                <w:rFonts w:ascii="Times New Roman"/>
                <w:sz w:val="26"/>
              </w:rPr>
            </w:pPr>
          </w:p>
        </w:tc>
        <w:tc>
          <w:tcPr>
            <w:tcW w:w="2302" w:type="dxa"/>
          </w:tcPr>
          <w:p>
            <w:pPr>
              <w:pStyle w:val="TableParagraph"/>
              <w:rPr>
                <w:rFonts w:ascii="Times New Roman"/>
                <w:sz w:val="26"/>
              </w:rPr>
            </w:pPr>
          </w:p>
        </w:tc>
      </w:tr>
      <w:tr>
        <w:trPr>
          <w:trHeight w:val="842" w:hRule="atLeast"/>
        </w:trPr>
        <w:tc>
          <w:tcPr>
            <w:tcW w:w="2220" w:type="dxa"/>
          </w:tcPr>
          <w:p>
            <w:pPr>
              <w:pStyle w:val="TableParagraph"/>
              <w:rPr>
                <w:rFonts w:ascii="Times New Roman"/>
                <w:sz w:val="26"/>
              </w:rPr>
            </w:pPr>
          </w:p>
        </w:tc>
        <w:tc>
          <w:tcPr>
            <w:tcW w:w="946" w:type="dxa"/>
          </w:tcPr>
          <w:p>
            <w:pPr>
              <w:pStyle w:val="TableParagraph"/>
              <w:rPr>
                <w:rFonts w:ascii="Times New Roman"/>
                <w:sz w:val="26"/>
              </w:rPr>
            </w:pPr>
          </w:p>
        </w:tc>
        <w:tc>
          <w:tcPr>
            <w:tcW w:w="657" w:type="dxa"/>
          </w:tcPr>
          <w:p>
            <w:pPr>
              <w:pStyle w:val="TableParagraph"/>
              <w:rPr>
                <w:rFonts w:ascii="Times New Roman"/>
                <w:sz w:val="26"/>
              </w:rPr>
            </w:pPr>
          </w:p>
        </w:tc>
        <w:tc>
          <w:tcPr>
            <w:tcW w:w="1250" w:type="dxa"/>
          </w:tcPr>
          <w:p>
            <w:pPr>
              <w:pStyle w:val="TableParagraph"/>
              <w:rPr>
                <w:rFonts w:ascii="Times New Roman"/>
                <w:sz w:val="26"/>
              </w:rPr>
            </w:pPr>
          </w:p>
        </w:tc>
        <w:tc>
          <w:tcPr>
            <w:tcW w:w="1332" w:type="dxa"/>
            <w:tcBorders>
              <w:right w:val="single" w:sz="6" w:space="0" w:color="000000"/>
            </w:tcBorders>
          </w:tcPr>
          <w:p>
            <w:pPr>
              <w:pStyle w:val="TableParagraph"/>
              <w:rPr>
                <w:rFonts w:ascii="Times New Roman"/>
                <w:sz w:val="26"/>
              </w:rPr>
            </w:pPr>
          </w:p>
        </w:tc>
        <w:tc>
          <w:tcPr>
            <w:tcW w:w="1380" w:type="dxa"/>
            <w:tcBorders>
              <w:left w:val="single" w:sz="6" w:space="0" w:color="000000"/>
            </w:tcBorders>
          </w:tcPr>
          <w:p>
            <w:pPr>
              <w:pStyle w:val="TableParagraph"/>
              <w:rPr>
                <w:rFonts w:ascii="Times New Roman"/>
                <w:sz w:val="26"/>
              </w:rPr>
            </w:pPr>
          </w:p>
        </w:tc>
        <w:tc>
          <w:tcPr>
            <w:tcW w:w="1543" w:type="dxa"/>
          </w:tcPr>
          <w:p>
            <w:pPr>
              <w:pStyle w:val="TableParagraph"/>
              <w:rPr>
                <w:rFonts w:ascii="Times New Roman"/>
                <w:sz w:val="26"/>
              </w:rPr>
            </w:pPr>
          </w:p>
        </w:tc>
        <w:tc>
          <w:tcPr>
            <w:tcW w:w="1690" w:type="dxa"/>
          </w:tcPr>
          <w:p>
            <w:pPr>
              <w:pStyle w:val="TableParagraph"/>
              <w:rPr>
                <w:rFonts w:ascii="Times New Roman"/>
                <w:sz w:val="26"/>
              </w:rPr>
            </w:pPr>
          </w:p>
        </w:tc>
        <w:tc>
          <w:tcPr>
            <w:tcW w:w="2302" w:type="dxa"/>
          </w:tcPr>
          <w:p>
            <w:pPr>
              <w:pStyle w:val="TableParagraph"/>
              <w:rPr>
                <w:rFonts w:ascii="Times New Roman"/>
                <w:sz w:val="26"/>
              </w:rPr>
            </w:pPr>
          </w:p>
        </w:tc>
      </w:tr>
    </w:tbl>
    <w:p>
      <w:pPr>
        <w:pStyle w:val="BodyText"/>
        <w:spacing w:before="5"/>
        <w:rPr>
          <w:sz w:val="17"/>
        </w:rPr>
      </w:pPr>
    </w:p>
    <w:p>
      <w:pPr>
        <w:spacing w:before="0"/>
        <w:ind w:left="1205" w:right="0" w:firstLine="0"/>
        <w:jc w:val="left"/>
        <w:rPr>
          <w:sz w:val="24"/>
        </w:rPr>
      </w:pPr>
      <w:r>
        <w:rPr>
          <w:sz w:val="24"/>
        </w:rPr>
        <w:t>注：请在大赛官网中在线填写，并于 8 月 31 日前将加盖公章的 PDF 格式文件上传。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8"/>
        <w:ind w:left="7105" w:right="7115" w:firstLine="0"/>
        <w:jc w:val="center"/>
        <w:rPr>
          <w:rFonts w:ascii="Times New Roman" w:hAnsi="Times New Roman"/>
          <w:sz w:val="28"/>
        </w:rPr>
      </w:pPr>
      <w:r>
        <w:rPr>
          <w:rFonts w:ascii="Times New Roman" w:hAnsi="Times New Roman"/>
          <w:sz w:val="28"/>
        </w:rPr>
        <w:t>— 20 —</w:t>
      </w:r>
    </w:p>
    <w:p>
      <w:pPr>
        <w:spacing w:after="0"/>
        <w:jc w:val="center"/>
        <w:rPr>
          <w:rFonts w:ascii="Times New Roman" w:hAnsi="Times New Roman"/>
          <w:sz w:val="28"/>
        </w:rPr>
        <w:sectPr>
          <w:type w:val="continuous"/>
          <w:pgSz w:w="16840" w:h="11910" w:orient="landscape"/>
          <w:pgMar w:top="1580" w:bottom="1860" w:left="78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2"/>
        </w:rPr>
      </w:pPr>
    </w:p>
    <w:p>
      <w:pPr>
        <w:tabs>
          <w:tab w:pos="3632" w:val="left" w:leader="none"/>
          <w:tab w:pos="5732" w:val="left" w:leader="none"/>
        </w:tabs>
        <w:spacing w:before="61"/>
        <w:ind w:left="132" w:right="0" w:firstLine="0"/>
        <w:jc w:val="left"/>
        <w:rPr>
          <w:sz w:val="28"/>
        </w:rPr>
      </w:pPr>
      <w:r>
        <w:rPr/>
        <w:pict>
          <v:line style="position:absolute;mso-position-horizontal-relative:page;mso-position-vertical-relative:paragraph;z-index:-252857344" from="76.584pt,-2.389978pt" to="518.8540pt,-2.389978pt" stroked="true" strokeweight=".71997pt" strokecolor="#000000">
            <v:stroke dashstyle="solid"/>
            <w10:wrap type="none"/>
          </v:line>
        </w:pict>
      </w:r>
      <w:r>
        <w:rPr/>
        <w:pict>
          <v:line style="position:absolute;mso-position-horizontal-relative:page;mso-position-vertical-relative:paragraph;z-index:-252856320" from="76.584pt,27.610022pt" to="518.8540pt,27.610022pt" stroked="true" strokeweight=".71997pt" strokecolor="#000000">
            <v:stroke dashstyle="solid"/>
            <w10:wrap type="none"/>
          </v:line>
        </w:pict>
      </w:r>
      <w:r>
        <w:rPr>
          <w:sz w:val="28"/>
        </w:rPr>
        <w:t>山东</w:t>
      </w:r>
      <w:r>
        <w:rPr>
          <w:spacing w:val="-3"/>
          <w:sz w:val="28"/>
        </w:rPr>
        <w:t>省</w:t>
      </w:r>
      <w:r>
        <w:rPr>
          <w:sz w:val="28"/>
        </w:rPr>
        <w:t>教育</w:t>
      </w:r>
      <w:r>
        <w:rPr>
          <w:spacing w:val="-3"/>
          <w:sz w:val="28"/>
        </w:rPr>
        <w:t>厅办</w:t>
      </w:r>
      <w:r>
        <w:rPr>
          <w:sz w:val="28"/>
        </w:rPr>
        <w:t>公室</w:t>
        <w:tab/>
        <w:t>主动</w:t>
      </w:r>
      <w:r>
        <w:rPr>
          <w:spacing w:val="-3"/>
          <w:sz w:val="28"/>
        </w:rPr>
        <w:t>公</w:t>
      </w:r>
      <w:r>
        <w:rPr>
          <w:sz w:val="28"/>
        </w:rPr>
        <w:t>开</w:t>
        <w:tab/>
        <w:t>2019</w:t>
      </w:r>
      <w:r>
        <w:rPr>
          <w:spacing w:val="-72"/>
          <w:sz w:val="28"/>
        </w:rPr>
        <w:t> </w:t>
      </w:r>
      <w:r>
        <w:rPr>
          <w:sz w:val="28"/>
        </w:rPr>
        <w:t>年</w:t>
      </w:r>
      <w:r>
        <w:rPr>
          <w:spacing w:val="-70"/>
          <w:sz w:val="28"/>
        </w:rPr>
        <w:t> </w:t>
      </w:r>
      <w:r>
        <w:rPr>
          <w:sz w:val="28"/>
        </w:rPr>
        <w:t>8</w:t>
      </w:r>
      <w:r>
        <w:rPr>
          <w:spacing w:val="-71"/>
          <w:sz w:val="28"/>
        </w:rPr>
        <w:t> </w:t>
      </w:r>
      <w:r>
        <w:rPr>
          <w:sz w:val="28"/>
        </w:rPr>
        <w:t>月</w:t>
      </w:r>
      <w:r>
        <w:rPr>
          <w:spacing w:val="-70"/>
          <w:sz w:val="28"/>
        </w:rPr>
        <w:t> </w:t>
      </w:r>
      <w:r>
        <w:rPr>
          <w:sz w:val="28"/>
        </w:rPr>
        <w:t>16</w:t>
      </w:r>
      <w:r>
        <w:rPr>
          <w:spacing w:val="-70"/>
          <w:sz w:val="28"/>
        </w:rPr>
        <w:t> </w:t>
      </w:r>
      <w:r>
        <w:rPr>
          <w:sz w:val="28"/>
        </w:rPr>
        <w:t>日印发</w:t>
      </w:r>
    </w:p>
    <w:p>
      <w:pPr>
        <w:pStyle w:val="BodyText"/>
        <w:spacing w:before="3"/>
        <w:rPr>
          <w:sz w:val="16"/>
        </w:rPr>
      </w:pPr>
    </w:p>
    <w:p>
      <w:pPr>
        <w:tabs>
          <w:tab w:pos="4920" w:val="left" w:leader="none"/>
        </w:tabs>
        <w:spacing w:before="67"/>
        <w:ind w:left="0" w:right="38" w:firstLine="0"/>
        <w:jc w:val="center"/>
        <w:rPr>
          <w:sz w:val="24"/>
        </w:rPr>
      </w:pPr>
      <w:r>
        <w:rPr>
          <w:sz w:val="24"/>
        </w:rPr>
        <w:t>校对：陈璟</w:t>
        <w:tab/>
        <w:t>共印</w:t>
      </w:r>
      <w:r>
        <w:rPr>
          <w:spacing w:val="-60"/>
          <w:sz w:val="24"/>
        </w:rPr>
        <w:t> </w:t>
      </w:r>
      <w:r>
        <w:rPr>
          <w:sz w:val="24"/>
        </w:rPr>
        <w:t>15</w:t>
      </w:r>
      <w:r>
        <w:rPr>
          <w:spacing w:val="-60"/>
          <w:sz w:val="24"/>
        </w:rPr>
        <w:t> </w:t>
      </w:r>
      <w:r>
        <w:rPr>
          <w:sz w:val="24"/>
        </w:rPr>
        <w:t>份</w:t>
      </w:r>
    </w:p>
    <w:sectPr>
      <w:footerReference w:type="default" r:id="rId16"/>
      <w:pgSz w:w="11910" w:h="16840"/>
      <w:pgMar w:footer="0" w:header="0" w:top="1580" w:bottom="280" w:left="16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微软雅黑">
    <w:altName w:val="微软雅黑"/>
    <w:charset w:val="86"/>
    <w:family w:val="swiss"/>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3.51001pt;margin-top:747.048767pt;width:50.65pt;height:17.55pt;mso-position-horizontal-relative:page;mso-position-vertical-relative:page;z-index:-252869632"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11</w:t>
                </w:r>
                <w:r>
                  <w:rPr/>
                  <w:fldChar w:fldCharType="end"/>
                </w:r>
                <w:r>
                  <w:rPr>
                    <w:rFonts w:ascii="Times New Roman" w:hAnsi="Times New Roman"/>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1.304001pt;margin-top:747.048767pt;width:51.1pt;height:17.55pt;mso-position-horizontal-relative:page;mso-position-vertical-relative:page;z-index:-252868608"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10</w:t>
                </w:r>
                <w:r>
                  <w:rPr/>
                  <w:fldChar w:fldCharType="end"/>
                </w:r>
                <w:r>
                  <w:rPr>
                    <w:rFonts w:ascii="Times New Roman" w:hAnsi="Times New Roman"/>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1.304001pt;margin-top:747.048767pt;width:51.1pt;height:17.55pt;mso-position-horizontal-relative:page;mso-position-vertical-relative:page;z-index:-252867584"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14</w:t>
                </w:r>
                <w:r>
                  <w:rPr/>
                  <w:fldChar w:fldCharType="end"/>
                </w:r>
                <w:r>
                  <w:rPr>
                    <w:rFonts w:ascii="Times New Roman" w:hAnsi="Times New Roman"/>
                    <w:sz w:val="28"/>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029999pt;margin-top:747.048767pt;width:51.15pt;height:17.55pt;mso-position-horizontal-relative:page;mso-position-vertical-relative:page;z-index:-252866560"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15</w:t>
                </w:r>
                <w:r>
                  <w:rPr/>
                  <w:fldChar w:fldCharType="end"/>
                </w:r>
                <w:r>
                  <w:rPr>
                    <w:rFonts w:ascii="Times New Roman" w:hAnsi="Times New Roman"/>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1" w:hanging="322"/>
        <w:jc w:val="left"/>
      </w:pPr>
      <w:rPr>
        <w:rFonts w:hint="default" w:ascii="宋体" w:hAnsi="宋体" w:eastAsia="宋体" w:cs="宋体"/>
        <w:spacing w:val="1"/>
        <w:w w:val="99"/>
        <w:sz w:val="30"/>
        <w:szCs w:val="30"/>
        <w:lang w:val="zh-CN" w:eastAsia="zh-CN" w:bidi="zh-CN"/>
      </w:rPr>
    </w:lvl>
    <w:lvl w:ilvl="1">
      <w:start w:val="2"/>
      <w:numFmt w:val="decimal"/>
      <w:lvlText w:val="%2."/>
      <w:lvlJc w:val="left"/>
      <w:pPr>
        <w:ind w:left="2054" w:hanging="322"/>
        <w:jc w:val="left"/>
      </w:pPr>
      <w:rPr>
        <w:rFonts w:hint="default" w:ascii="宋体" w:hAnsi="宋体" w:eastAsia="宋体" w:cs="宋体"/>
        <w:spacing w:val="1"/>
        <w:w w:val="99"/>
        <w:sz w:val="30"/>
        <w:szCs w:val="30"/>
        <w:lang w:val="zh-CN" w:eastAsia="zh-CN" w:bidi="zh-CN"/>
      </w:rPr>
    </w:lvl>
    <w:lvl w:ilvl="2">
      <w:start w:val="0"/>
      <w:numFmt w:val="bullet"/>
      <w:lvlText w:val="•"/>
      <w:lvlJc w:val="left"/>
      <w:pPr>
        <w:ind w:left="2858" w:hanging="322"/>
      </w:pPr>
      <w:rPr>
        <w:rFonts w:hint="default"/>
        <w:lang w:val="zh-CN" w:eastAsia="zh-CN" w:bidi="zh-CN"/>
      </w:rPr>
    </w:lvl>
    <w:lvl w:ilvl="3">
      <w:start w:val="0"/>
      <w:numFmt w:val="bullet"/>
      <w:lvlText w:val="•"/>
      <w:lvlJc w:val="left"/>
      <w:pPr>
        <w:ind w:left="3656" w:hanging="322"/>
      </w:pPr>
      <w:rPr>
        <w:rFonts w:hint="default"/>
        <w:lang w:val="zh-CN" w:eastAsia="zh-CN" w:bidi="zh-CN"/>
      </w:rPr>
    </w:lvl>
    <w:lvl w:ilvl="4">
      <w:start w:val="0"/>
      <w:numFmt w:val="bullet"/>
      <w:lvlText w:val="•"/>
      <w:lvlJc w:val="left"/>
      <w:pPr>
        <w:ind w:left="4455" w:hanging="322"/>
      </w:pPr>
      <w:rPr>
        <w:rFonts w:hint="default"/>
        <w:lang w:val="zh-CN" w:eastAsia="zh-CN" w:bidi="zh-CN"/>
      </w:rPr>
    </w:lvl>
    <w:lvl w:ilvl="5">
      <w:start w:val="0"/>
      <w:numFmt w:val="bullet"/>
      <w:lvlText w:val="•"/>
      <w:lvlJc w:val="left"/>
      <w:pPr>
        <w:ind w:left="5253" w:hanging="322"/>
      </w:pPr>
      <w:rPr>
        <w:rFonts w:hint="default"/>
        <w:lang w:val="zh-CN" w:eastAsia="zh-CN" w:bidi="zh-CN"/>
      </w:rPr>
    </w:lvl>
    <w:lvl w:ilvl="6">
      <w:start w:val="0"/>
      <w:numFmt w:val="bullet"/>
      <w:lvlText w:val="•"/>
      <w:lvlJc w:val="left"/>
      <w:pPr>
        <w:ind w:left="6052" w:hanging="322"/>
      </w:pPr>
      <w:rPr>
        <w:rFonts w:hint="default"/>
        <w:lang w:val="zh-CN" w:eastAsia="zh-CN" w:bidi="zh-CN"/>
      </w:rPr>
    </w:lvl>
    <w:lvl w:ilvl="7">
      <w:start w:val="0"/>
      <w:numFmt w:val="bullet"/>
      <w:lvlText w:val="•"/>
      <w:lvlJc w:val="left"/>
      <w:pPr>
        <w:ind w:left="6850" w:hanging="322"/>
      </w:pPr>
      <w:rPr>
        <w:rFonts w:hint="default"/>
        <w:lang w:val="zh-CN" w:eastAsia="zh-CN" w:bidi="zh-CN"/>
      </w:rPr>
    </w:lvl>
    <w:lvl w:ilvl="8">
      <w:start w:val="0"/>
      <w:numFmt w:val="bullet"/>
      <w:lvlText w:val="•"/>
      <w:lvlJc w:val="left"/>
      <w:pPr>
        <w:ind w:left="7649" w:hanging="322"/>
      </w:pPr>
      <w:rPr>
        <w:rFonts w:hint="default"/>
        <w:lang w:val="zh-CN" w:eastAsia="zh-CN" w:bidi="zh-CN"/>
      </w:rPr>
    </w:lvl>
  </w:abstractNum>
  <w:abstractNum w:abstractNumId="4">
    <w:multiLevelType w:val="hybridMultilevel"/>
    <w:lvl w:ilvl="0">
      <w:start w:val="2"/>
      <w:numFmt w:val="decimal"/>
      <w:lvlText w:val="%1."/>
      <w:lvlJc w:val="left"/>
      <w:pPr>
        <w:ind w:left="1194"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2036" w:hanging="322"/>
      </w:pPr>
      <w:rPr>
        <w:rFonts w:hint="default"/>
        <w:lang w:val="zh-CN" w:eastAsia="zh-CN" w:bidi="zh-CN"/>
      </w:rPr>
    </w:lvl>
    <w:lvl w:ilvl="2">
      <w:start w:val="0"/>
      <w:numFmt w:val="bullet"/>
      <w:lvlText w:val="•"/>
      <w:lvlJc w:val="left"/>
      <w:pPr>
        <w:ind w:left="2873" w:hanging="322"/>
      </w:pPr>
      <w:rPr>
        <w:rFonts w:hint="default"/>
        <w:lang w:val="zh-CN" w:eastAsia="zh-CN" w:bidi="zh-CN"/>
      </w:rPr>
    </w:lvl>
    <w:lvl w:ilvl="3">
      <w:start w:val="0"/>
      <w:numFmt w:val="bullet"/>
      <w:lvlText w:val="•"/>
      <w:lvlJc w:val="left"/>
      <w:pPr>
        <w:ind w:left="3709" w:hanging="322"/>
      </w:pPr>
      <w:rPr>
        <w:rFonts w:hint="default"/>
        <w:lang w:val="zh-CN" w:eastAsia="zh-CN" w:bidi="zh-CN"/>
      </w:rPr>
    </w:lvl>
    <w:lvl w:ilvl="4">
      <w:start w:val="0"/>
      <w:numFmt w:val="bullet"/>
      <w:lvlText w:val="•"/>
      <w:lvlJc w:val="left"/>
      <w:pPr>
        <w:ind w:left="4546" w:hanging="322"/>
      </w:pPr>
      <w:rPr>
        <w:rFonts w:hint="default"/>
        <w:lang w:val="zh-CN" w:eastAsia="zh-CN" w:bidi="zh-CN"/>
      </w:rPr>
    </w:lvl>
    <w:lvl w:ilvl="5">
      <w:start w:val="0"/>
      <w:numFmt w:val="bullet"/>
      <w:lvlText w:val="•"/>
      <w:lvlJc w:val="left"/>
      <w:pPr>
        <w:ind w:left="5383" w:hanging="322"/>
      </w:pPr>
      <w:rPr>
        <w:rFonts w:hint="default"/>
        <w:lang w:val="zh-CN" w:eastAsia="zh-CN" w:bidi="zh-CN"/>
      </w:rPr>
    </w:lvl>
    <w:lvl w:ilvl="6">
      <w:start w:val="0"/>
      <w:numFmt w:val="bullet"/>
      <w:lvlText w:val="•"/>
      <w:lvlJc w:val="left"/>
      <w:pPr>
        <w:ind w:left="6219" w:hanging="322"/>
      </w:pPr>
      <w:rPr>
        <w:rFonts w:hint="default"/>
        <w:lang w:val="zh-CN" w:eastAsia="zh-CN" w:bidi="zh-CN"/>
      </w:rPr>
    </w:lvl>
    <w:lvl w:ilvl="7">
      <w:start w:val="0"/>
      <w:numFmt w:val="bullet"/>
      <w:lvlText w:val="•"/>
      <w:lvlJc w:val="left"/>
      <w:pPr>
        <w:ind w:left="7056" w:hanging="322"/>
      </w:pPr>
      <w:rPr>
        <w:rFonts w:hint="default"/>
        <w:lang w:val="zh-CN" w:eastAsia="zh-CN" w:bidi="zh-CN"/>
      </w:rPr>
    </w:lvl>
    <w:lvl w:ilvl="8">
      <w:start w:val="0"/>
      <w:numFmt w:val="bullet"/>
      <w:lvlText w:val="•"/>
      <w:lvlJc w:val="left"/>
      <w:pPr>
        <w:ind w:left="7893" w:hanging="322"/>
      </w:pPr>
      <w:rPr>
        <w:rFonts w:hint="default"/>
        <w:lang w:val="zh-CN" w:eastAsia="zh-CN" w:bidi="zh-CN"/>
      </w:rPr>
    </w:lvl>
  </w:abstractNum>
  <w:abstractNum w:abstractNumId="3">
    <w:multiLevelType w:val="hybridMultilevel"/>
    <w:lvl w:ilvl="0">
      <w:start w:val="2"/>
      <w:numFmt w:val="decimal"/>
      <w:lvlText w:val="%1."/>
      <w:lvlJc w:val="left"/>
      <w:pPr>
        <w:ind w:left="1479" w:hanging="213"/>
        <w:jc w:val="left"/>
      </w:pPr>
      <w:rPr>
        <w:rFonts w:hint="default" w:ascii="PMingLiU" w:hAnsi="PMingLiU" w:eastAsia="PMingLiU" w:cs="PMingLiU"/>
        <w:w w:val="142"/>
        <w:sz w:val="19"/>
        <w:szCs w:val="19"/>
        <w:lang w:val="zh-CN" w:eastAsia="zh-CN" w:bidi="zh-CN"/>
      </w:rPr>
    </w:lvl>
    <w:lvl w:ilvl="1">
      <w:start w:val="0"/>
      <w:numFmt w:val="bullet"/>
      <w:lvlText w:val="•"/>
      <w:lvlJc w:val="left"/>
      <w:pPr>
        <w:ind w:left="2763" w:hanging="213"/>
      </w:pPr>
      <w:rPr>
        <w:rFonts w:hint="default"/>
        <w:lang w:val="zh-CN" w:eastAsia="zh-CN" w:bidi="zh-CN"/>
      </w:rPr>
    </w:lvl>
    <w:lvl w:ilvl="2">
      <w:start w:val="0"/>
      <w:numFmt w:val="bullet"/>
      <w:lvlText w:val="•"/>
      <w:lvlJc w:val="left"/>
      <w:pPr>
        <w:ind w:left="4047" w:hanging="213"/>
      </w:pPr>
      <w:rPr>
        <w:rFonts w:hint="default"/>
        <w:lang w:val="zh-CN" w:eastAsia="zh-CN" w:bidi="zh-CN"/>
      </w:rPr>
    </w:lvl>
    <w:lvl w:ilvl="3">
      <w:start w:val="0"/>
      <w:numFmt w:val="bullet"/>
      <w:lvlText w:val="•"/>
      <w:lvlJc w:val="left"/>
      <w:pPr>
        <w:ind w:left="5331" w:hanging="213"/>
      </w:pPr>
      <w:rPr>
        <w:rFonts w:hint="default"/>
        <w:lang w:val="zh-CN" w:eastAsia="zh-CN" w:bidi="zh-CN"/>
      </w:rPr>
    </w:lvl>
    <w:lvl w:ilvl="4">
      <w:start w:val="0"/>
      <w:numFmt w:val="bullet"/>
      <w:lvlText w:val="•"/>
      <w:lvlJc w:val="left"/>
      <w:pPr>
        <w:ind w:left="6615" w:hanging="213"/>
      </w:pPr>
      <w:rPr>
        <w:rFonts w:hint="default"/>
        <w:lang w:val="zh-CN" w:eastAsia="zh-CN" w:bidi="zh-CN"/>
      </w:rPr>
    </w:lvl>
    <w:lvl w:ilvl="5">
      <w:start w:val="0"/>
      <w:numFmt w:val="bullet"/>
      <w:lvlText w:val="•"/>
      <w:lvlJc w:val="left"/>
      <w:pPr>
        <w:ind w:left="7899" w:hanging="213"/>
      </w:pPr>
      <w:rPr>
        <w:rFonts w:hint="default"/>
        <w:lang w:val="zh-CN" w:eastAsia="zh-CN" w:bidi="zh-CN"/>
      </w:rPr>
    </w:lvl>
    <w:lvl w:ilvl="6">
      <w:start w:val="0"/>
      <w:numFmt w:val="bullet"/>
      <w:lvlText w:val="•"/>
      <w:lvlJc w:val="left"/>
      <w:pPr>
        <w:ind w:left="9183" w:hanging="213"/>
      </w:pPr>
      <w:rPr>
        <w:rFonts w:hint="default"/>
        <w:lang w:val="zh-CN" w:eastAsia="zh-CN" w:bidi="zh-CN"/>
      </w:rPr>
    </w:lvl>
    <w:lvl w:ilvl="7">
      <w:start w:val="0"/>
      <w:numFmt w:val="bullet"/>
      <w:lvlText w:val="•"/>
      <w:lvlJc w:val="left"/>
      <w:pPr>
        <w:ind w:left="10466" w:hanging="213"/>
      </w:pPr>
      <w:rPr>
        <w:rFonts w:hint="default"/>
        <w:lang w:val="zh-CN" w:eastAsia="zh-CN" w:bidi="zh-CN"/>
      </w:rPr>
    </w:lvl>
    <w:lvl w:ilvl="8">
      <w:start w:val="0"/>
      <w:numFmt w:val="bullet"/>
      <w:lvlText w:val="•"/>
      <w:lvlJc w:val="left"/>
      <w:pPr>
        <w:ind w:left="11750" w:hanging="213"/>
      </w:pPr>
      <w:rPr>
        <w:rFonts w:hint="default"/>
        <w:lang w:val="zh-CN" w:eastAsia="zh-CN" w:bidi="zh-CN"/>
      </w:rPr>
    </w:lvl>
  </w:abstractNum>
  <w:abstractNum w:abstractNumId="1">
    <w:multiLevelType w:val="hybridMultilevel"/>
    <w:lvl w:ilvl="0">
      <w:start w:val="1"/>
      <w:numFmt w:val="decimal"/>
      <w:lvlText w:val="%1."/>
      <w:lvlJc w:val="left"/>
      <w:pPr>
        <w:ind w:left="131"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050" w:hanging="322"/>
      </w:pPr>
      <w:rPr>
        <w:rFonts w:hint="default"/>
        <w:lang w:val="zh-CN" w:eastAsia="zh-CN" w:bidi="zh-CN"/>
      </w:rPr>
    </w:lvl>
    <w:lvl w:ilvl="2">
      <w:start w:val="0"/>
      <w:numFmt w:val="bullet"/>
      <w:lvlText w:val="•"/>
      <w:lvlJc w:val="left"/>
      <w:pPr>
        <w:ind w:left="1961" w:hanging="322"/>
      </w:pPr>
      <w:rPr>
        <w:rFonts w:hint="default"/>
        <w:lang w:val="zh-CN" w:eastAsia="zh-CN" w:bidi="zh-CN"/>
      </w:rPr>
    </w:lvl>
    <w:lvl w:ilvl="3">
      <w:start w:val="0"/>
      <w:numFmt w:val="bullet"/>
      <w:lvlText w:val="•"/>
      <w:lvlJc w:val="left"/>
      <w:pPr>
        <w:ind w:left="2871" w:hanging="322"/>
      </w:pPr>
      <w:rPr>
        <w:rFonts w:hint="default"/>
        <w:lang w:val="zh-CN" w:eastAsia="zh-CN" w:bidi="zh-CN"/>
      </w:rPr>
    </w:lvl>
    <w:lvl w:ilvl="4">
      <w:start w:val="0"/>
      <w:numFmt w:val="bullet"/>
      <w:lvlText w:val="•"/>
      <w:lvlJc w:val="left"/>
      <w:pPr>
        <w:ind w:left="3782" w:hanging="322"/>
      </w:pPr>
      <w:rPr>
        <w:rFonts w:hint="default"/>
        <w:lang w:val="zh-CN" w:eastAsia="zh-CN" w:bidi="zh-CN"/>
      </w:rPr>
    </w:lvl>
    <w:lvl w:ilvl="5">
      <w:start w:val="0"/>
      <w:numFmt w:val="bullet"/>
      <w:lvlText w:val="•"/>
      <w:lvlJc w:val="left"/>
      <w:pPr>
        <w:ind w:left="4693" w:hanging="322"/>
      </w:pPr>
      <w:rPr>
        <w:rFonts w:hint="default"/>
        <w:lang w:val="zh-CN" w:eastAsia="zh-CN" w:bidi="zh-CN"/>
      </w:rPr>
    </w:lvl>
    <w:lvl w:ilvl="6">
      <w:start w:val="0"/>
      <w:numFmt w:val="bullet"/>
      <w:lvlText w:val="•"/>
      <w:lvlJc w:val="left"/>
      <w:pPr>
        <w:ind w:left="5603" w:hanging="322"/>
      </w:pPr>
      <w:rPr>
        <w:rFonts w:hint="default"/>
        <w:lang w:val="zh-CN" w:eastAsia="zh-CN" w:bidi="zh-CN"/>
      </w:rPr>
    </w:lvl>
    <w:lvl w:ilvl="7">
      <w:start w:val="0"/>
      <w:numFmt w:val="bullet"/>
      <w:lvlText w:val="•"/>
      <w:lvlJc w:val="left"/>
      <w:pPr>
        <w:ind w:left="6514" w:hanging="322"/>
      </w:pPr>
      <w:rPr>
        <w:rFonts w:hint="default"/>
        <w:lang w:val="zh-CN" w:eastAsia="zh-CN" w:bidi="zh-CN"/>
      </w:rPr>
    </w:lvl>
    <w:lvl w:ilvl="8">
      <w:start w:val="0"/>
      <w:numFmt w:val="bullet"/>
      <w:lvlText w:val="•"/>
      <w:lvlJc w:val="left"/>
      <w:pPr>
        <w:ind w:left="7425" w:hanging="322"/>
      </w:pPr>
      <w:rPr>
        <w:rFonts w:hint="default"/>
        <w:lang w:val="zh-CN" w:eastAsia="zh-CN" w:bidi="zh-CN"/>
      </w:rPr>
    </w:lvl>
  </w:abstractNum>
  <w:abstractNum w:abstractNumId="0">
    <w:multiLevelType w:val="hybridMultilevel"/>
    <w:lvl w:ilvl="0">
      <w:start w:val="1"/>
      <w:numFmt w:val="decimal"/>
      <w:lvlText w:val="%1."/>
      <w:lvlJc w:val="left"/>
      <w:pPr>
        <w:ind w:left="131"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050" w:hanging="322"/>
      </w:pPr>
      <w:rPr>
        <w:rFonts w:hint="default"/>
        <w:lang w:val="zh-CN" w:eastAsia="zh-CN" w:bidi="zh-CN"/>
      </w:rPr>
    </w:lvl>
    <w:lvl w:ilvl="2">
      <w:start w:val="0"/>
      <w:numFmt w:val="bullet"/>
      <w:lvlText w:val="•"/>
      <w:lvlJc w:val="left"/>
      <w:pPr>
        <w:ind w:left="1961" w:hanging="322"/>
      </w:pPr>
      <w:rPr>
        <w:rFonts w:hint="default"/>
        <w:lang w:val="zh-CN" w:eastAsia="zh-CN" w:bidi="zh-CN"/>
      </w:rPr>
    </w:lvl>
    <w:lvl w:ilvl="3">
      <w:start w:val="0"/>
      <w:numFmt w:val="bullet"/>
      <w:lvlText w:val="•"/>
      <w:lvlJc w:val="left"/>
      <w:pPr>
        <w:ind w:left="2871" w:hanging="322"/>
      </w:pPr>
      <w:rPr>
        <w:rFonts w:hint="default"/>
        <w:lang w:val="zh-CN" w:eastAsia="zh-CN" w:bidi="zh-CN"/>
      </w:rPr>
    </w:lvl>
    <w:lvl w:ilvl="4">
      <w:start w:val="0"/>
      <w:numFmt w:val="bullet"/>
      <w:lvlText w:val="•"/>
      <w:lvlJc w:val="left"/>
      <w:pPr>
        <w:ind w:left="3782" w:hanging="322"/>
      </w:pPr>
      <w:rPr>
        <w:rFonts w:hint="default"/>
        <w:lang w:val="zh-CN" w:eastAsia="zh-CN" w:bidi="zh-CN"/>
      </w:rPr>
    </w:lvl>
    <w:lvl w:ilvl="5">
      <w:start w:val="0"/>
      <w:numFmt w:val="bullet"/>
      <w:lvlText w:val="•"/>
      <w:lvlJc w:val="left"/>
      <w:pPr>
        <w:ind w:left="4693" w:hanging="322"/>
      </w:pPr>
      <w:rPr>
        <w:rFonts w:hint="default"/>
        <w:lang w:val="zh-CN" w:eastAsia="zh-CN" w:bidi="zh-CN"/>
      </w:rPr>
    </w:lvl>
    <w:lvl w:ilvl="6">
      <w:start w:val="0"/>
      <w:numFmt w:val="bullet"/>
      <w:lvlText w:val="•"/>
      <w:lvlJc w:val="left"/>
      <w:pPr>
        <w:ind w:left="5603" w:hanging="322"/>
      </w:pPr>
      <w:rPr>
        <w:rFonts w:hint="default"/>
        <w:lang w:val="zh-CN" w:eastAsia="zh-CN" w:bidi="zh-CN"/>
      </w:rPr>
    </w:lvl>
    <w:lvl w:ilvl="7">
      <w:start w:val="0"/>
      <w:numFmt w:val="bullet"/>
      <w:lvlText w:val="•"/>
      <w:lvlJc w:val="left"/>
      <w:pPr>
        <w:ind w:left="6514" w:hanging="322"/>
      </w:pPr>
      <w:rPr>
        <w:rFonts w:hint="default"/>
        <w:lang w:val="zh-CN" w:eastAsia="zh-CN" w:bidi="zh-CN"/>
      </w:rPr>
    </w:lvl>
    <w:lvl w:ilvl="8">
      <w:start w:val="0"/>
      <w:numFmt w:val="bullet"/>
      <w:lvlText w:val="•"/>
      <w:lvlJc w:val="left"/>
      <w:pPr>
        <w:ind w:left="7425" w:hanging="322"/>
      </w:pPr>
      <w:rPr>
        <w:rFonts w:hint="default"/>
        <w:lang w:val="zh-CN" w:eastAsia="zh-CN" w:bidi="zh-CN"/>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Heading1" w:type="paragraph">
    <w:name w:val="Heading 1"/>
    <w:basedOn w:val="Normal"/>
    <w:uiPriority w:val="1"/>
    <w:qFormat/>
    <w:pPr>
      <w:ind w:left="640"/>
      <w:outlineLvl w:val="1"/>
    </w:pPr>
    <w:rPr>
      <w:rFonts w:ascii="宋体" w:hAnsi="宋体" w:eastAsia="宋体" w:cs="宋体"/>
      <w:sz w:val="44"/>
      <w:szCs w:val="44"/>
      <w:lang w:val="zh-CN" w:eastAsia="zh-CN" w:bidi="zh-CN"/>
    </w:rPr>
  </w:style>
  <w:style w:styleId="ListParagraph" w:type="paragraph">
    <w:name w:val="List Paragraph"/>
    <w:basedOn w:val="Normal"/>
    <w:uiPriority w:val="1"/>
    <w:qFormat/>
    <w:pPr>
      <w:ind w:left="131" w:hanging="322"/>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s://baike.baidu.com/item/%E5%8F%91%E9%85%B5%E5%B7%A5%E7%A8%8B" TargetMode="External"/><Relationship Id="rId8" Type="http://schemas.openxmlformats.org/officeDocument/2006/relationships/hyperlink" Target="http://jycy.sdei.edu.cn/cxds/" TargetMode="External"/><Relationship Id="rId9" Type="http://schemas.openxmlformats.org/officeDocument/2006/relationships/hyperlink" Target="http://jycy.sdei.edu.cn/cxds/&#26473;&#28060;&#58641;&#23049;&#12581;&#21821;&#37814;&#12517;&#24725;&#38171;" TargetMode="External"/><Relationship Id="rId10" Type="http://schemas.openxmlformats.org/officeDocument/2006/relationships/hyperlink" Target="mailto:dxskjcxds@163.com"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dc:title>000001</dc:title>
  <dcterms:created xsi:type="dcterms:W3CDTF">2019-09-25T16:24:31Z</dcterms:created>
  <dcterms:modified xsi:type="dcterms:W3CDTF">2019-09-25T16:24:31Z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2016</vt:lpwstr>
  </property>
  <property fmtid="{D5CDD505-2E9C-101B-9397-08002B2CF9AE}" pid="4" name="LastSaved">
    <vt:filetime>2019-09-25T00:00:00Z</vt:filetime>
  </property>
</Properties>
</file>